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79668" w14:textId="167CE845" w:rsidR="00DE2A2B" w:rsidRPr="000D3B51" w:rsidRDefault="0086628B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«ГЕОЦЕНТР»</w:t>
      </w:r>
    </w:p>
    <w:p w14:paraId="53B3BDE8" w14:textId="09A51D91" w:rsidR="00D83DFF" w:rsidRDefault="00D83DFF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A54B7C" w14:textId="270218D4" w:rsidR="00D83DFF" w:rsidRDefault="00D83DFF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BECDD0" w14:textId="1DDCEEEA" w:rsidR="000D3B51" w:rsidRDefault="000D3B51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6D9932" w14:textId="0D076D32" w:rsidR="000D3B51" w:rsidRDefault="000D3B51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E8496F" w14:textId="4F294708" w:rsidR="000D3B51" w:rsidRDefault="000D3B51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43BC43" w14:textId="43076B6A" w:rsidR="000D3B51" w:rsidRDefault="000D3B51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0ADEBD" w14:textId="02597532" w:rsidR="006815E5" w:rsidRDefault="006815E5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D9E919F" w14:textId="0394702F" w:rsidR="006815E5" w:rsidRDefault="006815E5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6F7428D" w14:textId="296AA907" w:rsidR="006815E5" w:rsidRDefault="006815E5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464D4B" w14:textId="4E2E7FA1" w:rsidR="006815E5" w:rsidRDefault="006815E5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6A68BA" w14:textId="04BDFEF7" w:rsidR="00D83DFF" w:rsidRPr="000D3B51" w:rsidRDefault="00D83DFF" w:rsidP="000D3B51">
      <w:pPr>
        <w:tabs>
          <w:tab w:val="left" w:pos="284"/>
        </w:tabs>
        <w:spacing w:after="0" w:line="240" w:lineRule="auto"/>
        <w:ind w:left="284" w:right="142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D3B51">
        <w:rPr>
          <w:rFonts w:ascii="Times New Roman" w:hAnsi="Times New Roman" w:cs="Times New Roman"/>
          <w:b/>
          <w:bCs/>
          <w:sz w:val="36"/>
          <w:szCs w:val="36"/>
        </w:rPr>
        <w:t xml:space="preserve">ПРОЕКТ ПЛАНИРОВКИ И ПРОЕКТ МЕЖЕВАНИЯ ТЕРРИТОРИИ, РАСПОЛОЖЕННОЙ В </w:t>
      </w:r>
      <w:r w:rsidR="0086628B">
        <w:rPr>
          <w:rFonts w:ascii="Times New Roman" w:hAnsi="Times New Roman" w:cs="Times New Roman"/>
          <w:b/>
          <w:bCs/>
          <w:sz w:val="36"/>
          <w:szCs w:val="36"/>
        </w:rPr>
        <w:t>ЮГО-ВОСТОЧНОЙ</w:t>
      </w:r>
      <w:r w:rsidRPr="000D3B51">
        <w:rPr>
          <w:rFonts w:ascii="Times New Roman" w:hAnsi="Times New Roman" w:cs="Times New Roman"/>
          <w:b/>
          <w:bCs/>
          <w:sz w:val="36"/>
          <w:szCs w:val="36"/>
        </w:rPr>
        <w:t xml:space="preserve"> ЧАСТИ </w:t>
      </w:r>
      <w:r w:rsidR="0086628B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Pr="000D3B51">
        <w:rPr>
          <w:rFonts w:ascii="Times New Roman" w:hAnsi="Times New Roman" w:cs="Times New Roman"/>
          <w:b/>
          <w:bCs/>
          <w:sz w:val="36"/>
          <w:szCs w:val="36"/>
        </w:rPr>
        <w:t xml:space="preserve">. </w:t>
      </w:r>
      <w:r w:rsidR="0086628B">
        <w:rPr>
          <w:rFonts w:ascii="Times New Roman" w:hAnsi="Times New Roman" w:cs="Times New Roman"/>
          <w:b/>
          <w:bCs/>
          <w:sz w:val="36"/>
          <w:szCs w:val="36"/>
        </w:rPr>
        <w:t>БАРАБАНОВСКОЕ</w:t>
      </w:r>
      <w:r w:rsidRPr="000D3B51">
        <w:rPr>
          <w:rFonts w:ascii="Times New Roman" w:hAnsi="Times New Roman" w:cs="Times New Roman"/>
          <w:b/>
          <w:bCs/>
          <w:sz w:val="36"/>
          <w:szCs w:val="36"/>
        </w:rPr>
        <w:t xml:space="preserve"> К</w:t>
      </w:r>
      <w:r w:rsidR="000D3B51" w:rsidRPr="000D3B51">
        <w:rPr>
          <w:rFonts w:ascii="Times New Roman" w:hAnsi="Times New Roman" w:cs="Times New Roman"/>
          <w:b/>
          <w:bCs/>
          <w:sz w:val="36"/>
          <w:szCs w:val="36"/>
        </w:rPr>
        <w:t>АМЕНСКОГО ГОРОДСКОГО ОКРУГА СВЕРДЛОВСКОЙ ОБЛАСТИ</w:t>
      </w:r>
    </w:p>
    <w:p w14:paraId="27E94BED" w14:textId="07BEB341" w:rsidR="000D3B51" w:rsidRDefault="000D3B51" w:rsidP="000D3B51">
      <w:pPr>
        <w:tabs>
          <w:tab w:val="left" w:pos="851"/>
        </w:tabs>
        <w:spacing w:after="0" w:line="240" w:lineRule="auto"/>
        <w:ind w:left="1134"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1312C93" w14:textId="0119971E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40133C" w14:textId="41716D5E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219A09" w14:textId="47F42A22" w:rsidR="000D3B51" w:rsidRPr="000D3B51" w:rsidRDefault="000D3B51" w:rsidP="006815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B51">
        <w:rPr>
          <w:rFonts w:ascii="Times New Roman" w:hAnsi="Times New Roman" w:cs="Times New Roman"/>
          <w:b/>
          <w:bCs/>
          <w:sz w:val="28"/>
          <w:szCs w:val="28"/>
        </w:rPr>
        <w:t>ТОМ 1. МАТЕРИАЛЫ ПО ОБОСНОВАНИЮ ПРОЕКТА ПЛАНИРОВКИ ТЕРРИТОРИИ</w:t>
      </w:r>
    </w:p>
    <w:p w14:paraId="73D33D08" w14:textId="3FAD067C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D355D" w14:textId="7D2CB9D5" w:rsidR="000D3B51" w:rsidRP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4A7FB9" w14:textId="5FBBBDF3" w:rsidR="000D3B51" w:rsidRPr="000D3B51" w:rsidRDefault="000D3B51" w:rsidP="006815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B5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C3659B1" w14:textId="418D6F26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B69221" w14:textId="64BF8CC5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CAF75C" w14:textId="6E2AC095" w:rsidR="0086628B" w:rsidRDefault="0086628B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41DBBC1" w14:textId="16616E85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24E531" w14:textId="1A3AA064" w:rsidR="000D3B51" w:rsidRDefault="000D3B51" w:rsidP="00132512">
      <w:pPr>
        <w:spacing w:after="0" w:line="240" w:lineRule="auto"/>
        <w:ind w:right="1134"/>
        <w:contextualSpacing/>
        <w:rPr>
          <w:rFonts w:ascii="Times New Roman" w:hAnsi="Times New Roman" w:cs="Times New Roman"/>
          <w:sz w:val="28"/>
          <w:szCs w:val="28"/>
        </w:rPr>
      </w:pPr>
    </w:p>
    <w:p w14:paraId="385D986F" w14:textId="3DE3602A" w:rsidR="006815E5" w:rsidRDefault="006815E5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6F7ABA" w14:textId="38C899FB" w:rsidR="006815E5" w:rsidRDefault="006815E5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E988A02" w14:textId="5A51E11C" w:rsidR="000D3B51" w:rsidRDefault="000D3B51" w:rsidP="000D3B51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3DFCBB9" w14:textId="1F19DC8C" w:rsidR="005E2B14" w:rsidRPr="00AD0511" w:rsidRDefault="00132512" w:rsidP="00132512">
      <w:pPr>
        <w:spacing w:after="0" w:line="240" w:lineRule="auto"/>
        <w:ind w:right="48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2E45FFAB" wp14:editId="1AD4A7CD">
            <wp:simplePos x="0" y="0"/>
            <wp:positionH relativeFrom="column">
              <wp:posOffset>3120390</wp:posOffset>
            </wp:positionH>
            <wp:positionV relativeFrom="paragraph">
              <wp:posOffset>264160</wp:posOffset>
            </wp:positionV>
            <wp:extent cx="1463040" cy="1688465"/>
            <wp:effectExtent l="0" t="0" r="381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B51" w:rsidRPr="006815E5">
        <w:rPr>
          <w:rFonts w:ascii="Times New Roman" w:hAnsi="Times New Roman" w:cs="Times New Roman"/>
          <w:b/>
          <w:bCs/>
          <w:sz w:val="28"/>
          <w:szCs w:val="28"/>
        </w:rPr>
        <w:t>Заказчик:</w:t>
      </w:r>
      <w:r w:rsidR="005E2B14" w:rsidRPr="005E2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 по архитектуре и градостроительству</w:t>
      </w:r>
      <w:r w:rsidR="005E2B14">
        <w:rPr>
          <w:rFonts w:ascii="Times New Roman" w:hAnsi="Times New Roman" w:cs="Times New Roman"/>
          <w:sz w:val="28"/>
          <w:szCs w:val="28"/>
        </w:rPr>
        <w:t xml:space="preserve"> Администрации МО «Каменский городской округ»</w:t>
      </w:r>
    </w:p>
    <w:p w14:paraId="1E0DFF03" w14:textId="14D4448E" w:rsidR="000D3B51" w:rsidRPr="006815E5" w:rsidRDefault="000D3B51" w:rsidP="000D3B51">
      <w:pPr>
        <w:spacing w:after="0" w:line="240" w:lineRule="auto"/>
        <w:ind w:right="113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1EC92" w14:textId="19002085" w:rsidR="000D3B51" w:rsidRDefault="000D3B51" w:rsidP="000D3B51">
      <w:pPr>
        <w:spacing w:after="0" w:line="240" w:lineRule="auto"/>
        <w:ind w:left="567" w:right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A96312" w14:textId="628FB591" w:rsidR="000D3B51" w:rsidRDefault="000D3B51" w:rsidP="000D3B51">
      <w:pPr>
        <w:spacing w:after="0" w:line="240" w:lineRule="auto"/>
        <w:ind w:right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15E5">
        <w:rPr>
          <w:rFonts w:ascii="Times New Roman" w:hAnsi="Times New Roman" w:cs="Times New Roman"/>
          <w:b/>
          <w:bCs/>
          <w:sz w:val="28"/>
          <w:szCs w:val="28"/>
        </w:rPr>
        <w:t>Исполнитель: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28B">
        <w:rPr>
          <w:rFonts w:ascii="Times New Roman" w:hAnsi="Times New Roman" w:cs="Times New Roman"/>
          <w:sz w:val="28"/>
          <w:szCs w:val="28"/>
        </w:rPr>
        <w:t>ООО «ГЕОЦЕНТР»</w:t>
      </w:r>
      <w:r w:rsidR="002F6009" w:rsidRPr="002F6009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 </w:t>
      </w:r>
    </w:p>
    <w:p w14:paraId="62B8C8D6" w14:textId="7C6A8FC1" w:rsidR="000D3B51" w:rsidRDefault="000D3B51" w:rsidP="000D3B51">
      <w:pPr>
        <w:spacing w:after="0" w:line="240" w:lineRule="auto"/>
        <w:ind w:left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________________/С.В. </w:t>
      </w:r>
      <w:r w:rsidR="0086628B">
        <w:rPr>
          <w:rFonts w:ascii="Times New Roman" w:hAnsi="Times New Roman" w:cs="Times New Roman"/>
          <w:sz w:val="28"/>
          <w:szCs w:val="28"/>
        </w:rPr>
        <w:t>Ляхов</w:t>
      </w:r>
      <w:r>
        <w:rPr>
          <w:rFonts w:ascii="Times New Roman" w:hAnsi="Times New Roman" w:cs="Times New Roman"/>
          <w:sz w:val="28"/>
          <w:szCs w:val="28"/>
        </w:rPr>
        <w:t>/</w:t>
      </w:r>
    </w:p>
    <w:p w14:paraId="482F1E5D" w14:textId="52ACC31B" w:rsidR="000D3B51" w:rsidRDefault="000D3B51" w:rsidP="000D3B51">
      <w:pPr>
        <w:spacing w:after="0" w:line="240" w:lineRule="auto"/>
        <w:ind w:left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8C5BD2C" w14:textId="64F71D12" w:rsidR="000D3B51" w:rsidRDefault="000D3B51" w:rsidP="000D3B51">
      <w:pPr>
        <w:spacing w:after="0" w:line="240" w:lineRule="auto"/>
        <w:ind w:left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7231E71" w14:textId="79CFAF8F" w:rsidR="000D3B51" w:rsidRDefault="000D3B51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3EDF3E1" w14:textId="20FD78E7" w:rsidR="000D3B51" w:rsidRDefault="000D3B51" w:rsidP="000D3B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7BD3D99" w14:textId="150C817E" w:rsidR="006815E5" w:rsidRDefault="006815E5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BD08B81" w14:textId="77777777" w:rsidR="00575F7C" w:rsidRDefault="00575F7C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5F3A30" w14:textId="0C58E78D" w:rsidR="000D3B51" w:rsidRDefault="000D3B51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815E5">
        <w:rPr>
          <w:rFonts w:ascii="Times New Roman" w:hAnsi="Times New Roman" w:cs="Times New Roman"/>
          <w:sz w:val="24"/>
          <w:szCs w:val="24"/>
        </w:rPr>
        <w:t>Каменск-Уральский</w:t>
      </w:r>
      <w:r w:rsidR="006815E5">
        <w:rPr>
          <w:rFonts w:ascii="Times New Roman" w:hAnsi="Times New Roman" w:cs="Times New Roman"/>
          <w:sz w:val="24"/>
          <w:szCs w:val="24"/>
        </w:rPr>
        <w:t xml:space="preserve">, </w:t>
      </w:r>
      <w:r w:rsidRPr="006815E5">
        <w:rPr>
          <w:rFonts w:ascii="Times New Roman" w:hAnsi="Times New Roman" w:cs="Times New Roman"/>
          <w:sz w:val="24"/>
          <w:szCs w:val="24"/>
        </w:rPr>
        <w:t>20</w:t>
      </w:r>
      <w:r w:rsidR="005E2B14">
        <w:rPr>
          <w:rFonts w:ascii="Times New Roman" w:hAnsi="Times New Roman" w:cs="Times New Roman"/>
          <w:sz w:val="24"/>
          <w:szCs w:val="24"/>
        </w:rPr>
        <w:t>21</w:t>
      </w:r>
      <w:r w:rsidRPr="006815E5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B0F3EE4" w14:textId="77777777" w:rsidR="006815E5" w:rsidRPr="006815E5" w:rsidRDefault="006815E5" w:rsidP="006815E5">
      <w:pPr>
        <w:widowControl w:val="0"/>
        <w:autoSpaceDE w:val="0"/>
        <w:autoSpaceDN w:val="0"/>
        <w:spacing w:before="68" w:after="0" w:line="240" w:lineRule="auto"/>
        <w:ind w:left="303" w:right="54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_250030"/>
      <w:r w:rsidRPr="006815E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Состав</w:t>
      </w:r>
      <w:r w:rsidRPr="006815E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bookmarkEnd w:id="0"/>
      <w:r w:rsidRPr="006815E5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</w:t>
      </w:r>
    </w:p>
    <w:p w14:paraId="384F1C7F" w14:textId="02EC844D" w:rsidR="006815E5" w:rsidRDefault="006815E5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42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5106"/>
        <w:gridCol w:w="992"/>
        <w:gridCol w:w="1419"/>
        <w:gridCol w:w="1560"/>
      </w:tblGrid>
      <w:tr w:rsidR="002E6AA2" w:rsidRPr="006815E5" w14:paraId="33D4803C" w14:textId="77777777" w:rsidTr="00575F7C">
        <w:trPr>
          <w:trHeight w:val="669"/>
        </w:trPr>
        <w:tc>
          <w:tcPr>
            <w:tcW w:w="565" w:type="dxa"/>
          </w:tcPr>
          <w:p w14:paraId="5E1ACBA0" w14:textId="77777777" w:rsidR="006815E5" w:rsidRPr="006815E5" w:rsidRDefault="006815E5" w:rsidP="00575F7C">
            <w:pPr>
              <w:ind w:left="82" w:right="53" w:firstLine="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6815E5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6" w:type="dxa"/>
          </w:tcPr>
          <w:p w14:paraId="45029A15" w14:textId="77777777" w:rsidR="006815E5" w:rsidRPr="006815E5" w:rsidRDefault="006815E5" w:rsidP="00575F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DDF31F" w14:textId="02B2DEE9" w:rsidR="006815E5" w:rsidRPr="006815E5" w:rsidRDefault="008E3258" w:rsidP="00575F7C">
            <w:pPr>
              <w:ind w:left="142" w:right="13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992" w:type="dxa"/>
          </w:tcPr>
          <w:p w14:paraId="50C4976B" w14:textId="77777777" w:rsidR="006815E5" w:rsidRPr="006815E5" w:rsidRDefault="006815E5" w:rsidP="00575F7C">
            <w:pPr>
              <w:ind w:left="131" w:right="101" w:firstLine="1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r w:rsidRPr="006815E5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листов</w:t>
            </w:r>
          </w:p>
        </w:tc>
        <w:tc>
          <w:tcPr>
            <w:tcW w:w="1419" w:type="dxa"/>
          </w:tcPr>
          <w:p w14:paraId="20F1D5B0" w14:textId="77777777" w:rsidR="006815E5" w:rsidRPr="006815E5" w:rsidRDefault="006815E5" w:rsidP="00575F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89F9767" w14:textId="77777777" w:rsidR="006815E5" w:rsidRPr="006815E5" w:rsidRDefault="006815E5" w:rsidP="00575F7C">
            <w:pPr>
              <w:ind w:left="134" w:right="1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</w:t>
            </w:r>
            <w:r w:rsidRPr="006815E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14:paraId="5B82611D" w14:textId="1985FC07" w:rsidR="006815E5" w:rsidRPr="006815E5" w:rsidRDefault="006815E5" w:rsidP="00575F7C">
            <w:pPr>
              <w:ind w:left="83" w:right="59" w:firstLine="6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Гриф</w:t>
            </w:r>
            <w:r w:rsidRPr="006815E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секрет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ности</w:t>
            </w:r>
          </w:p>
        </w:tc>
      </w:tr>
      <w:tr w:rsidR="002E6AA2" w:rsidRPr="006815E5" w14:paraId="66C582C8" w14:textId="77777777" w:rsidTr="00575F7C">
        <w:trPr>
          <w:trHeight w:val="282"/>
        </w:trPr>
        <w:tc>
          <w:tcPr>
            <w:tcW w:w="565" w:type="dxa"/>
          </w:tcPr>
          <w:p w14:paraId="7A484A72" w14:textId="77777777" w:rsidR="006815E5" w:rsidRPr="006815E5" w:rsidRDefault="006815E5" w:rsidP="004F6F29">
            <w:pPr>
              <w:ind w:right="23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106" w:type="dxa"/>
          </w:tcPr>
          <w:p w14:paraId="425CF0A6" w14:textId="77777777" w:rsidR="006815E5" w:rsidRPr="006815E5" w:rsidRDefault="006815E5" w:rsidP="004F6F29">
            <w:pPr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288E640" w14:textId="77777777" w:rsidR="006815E5" w:rsidRPr="006815E5" w:rsidRDefault="006815E5" w:rsidP="004F6F29">
            <w:pPr>
              <w:ind w:left="5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14:paraId="58F5E5D6" w14:textId="77777777" w:rsidR="006815E5" w:rsidRPr="006815E5" w:rsidRDefault="006815E5" w:rsidP="004F6F29">
            <w:pPr>
              <w:ind w:left="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6C7F329C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5E5" w:rsidRPr="006815E5" w14:paraId="2D3C85F8" w14:textId="77777777" w:rsidTr="00575F7C">
        <w:trPr>
          <w:trHeight w:val="680"/>
        </w:trPr>
        <w:tc>
          <w:tcPr>
            <w:tcW w:w="8082" w:type="dxa"/>
            <w:gridSpan w:val="4"/>
          </w:tcPr>
          <w:p w14:paraId="42371317" w14:textId="221AEF32" w:rsidR="006815E5" w:rsidRPr="006815E5" w:rsidRDefault="008E3258" w:rsidP="004F6F29">
            <w:pPr>
              <w:ind w:left="1373" w:right="136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 планировки территории</w:t>
            </w:r>
          </w:p>
        </w:tc>
        <w:tc>
          <w:tcPr>
            <w:tcW w:w="1560" w:type="dxa"/>
          </w:tcPr>
          <w:p w14:paraId="55E42A6D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5E5" w:rsidRPr="006815E5" w14:paraId="37F8CA59" w14:textId="77777777" w:rsidTr="00575F7C">
        <w:trPr>
          <w:trHeight w:val="680"/>
        </w:trPr>
        <w:tc>
          <w:tcPr>
            <w:tcW w:w="8082" w:type="dxa"/>
            <w:gridSpan w:val="4"/>
          </w:tcPr>
          <w:p w14:paraId="05EC43EE" w14:textId="77777777" w:rsidR="006815E5" w:rsidRPr="006815E5" w:rsidRDefault="006815E5" w:rsidP="004F6F29">
            <w:pPr>
              <w:ind w:left="1374" w:right="136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Основная</w:t>
            </w:r>
            <w:r w:rsidRPr="006815E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часть</w:t>
            </w:r>
            <w:r w:rsidRPr="006815E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  <w:r w:rsidRPr="006815E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планировки</w:t>
            </w:r>
            <w:r w:rsidRPr="006815E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1560" w:type="dxa"/>
          </w:tcPr>
          <w:p w14:paraId="53F6A3DA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AA2" w:rsidRPr="006815E5" w14:paraId="6D0D12A0" w14:textId="77777777" w:rsidTr="00575F7C">
        <w:trPr>
          <w:trHeight w:val="680"/>
        </w:trPr>
        <w:tc>
          <w:tcPr>
            <w:tcW w:w="565" w:type="dxa"/>
          </w:tcPr>
          <w:p w14:paraId="5E777E3D" w14:textId="77777777" w:rsidR="006815E5" w:rsidRPr="006815E5" w:rsidRDefault="006815E5" w:rsidP="004F6F29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106" w:type="dxa"/>
          </w:tcPr>
          <w:p w14:paraId="2932D60F" w14:textId="5CF35F48" w:rsidR="006815E5" w:rsidRPr="006815E5" w:rsidRDefault="004F6F29" w:rsidP="004F6F29">
            <w:pPr>
              <w:ind w:left="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планировки территории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815E5"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815E5"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1:</w:t>
            </w:r>
            <w:r w:rsidR="006815E5" w:rsidRPr="006815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7F0C25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14:paraId="1E4AC682" w14:textId="77777777" w:rsidR="006815E5" w:rsidRPr="006815E5" w:rsidRDefault="006815E5" w:rsidP="004F6F29">
            <w:pPr>
              <w:ind w:left="49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35AE2086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229077" w14:textId="77777777" w:rsidR="006815E5" w:rsidRPr="006815E5" w:rsidRDefault="006815E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6815E5" w:rsidRPr="006815E5" w14:paraId="4456B578" w14:textId="77777777" w:rsidTr="00575F7C">
        <w:trPr>
          <w:trHeight w:val="680"/>
        </w:trPr>
        <w:tc>
          <w:tcPr>
            <w:tcW w:w="8082" w:type="dxa"/>
            <w:gridSpan w:val="4"/>
          </w:tcPr>
          <w:p w14:paraId="091937B9" w14:textId="77777777" w:rsidR="006815E5" w:rsidRPr="006815E5" w:rsidRDefault="006815E5" w:rsidP="004F6F29">
            <w:pPr>
              <w:ind w:left="59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Материалы</w:t>
            </w:r>
            <w:r w:rsidRPr="006815E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 w:rsidRPr="006815E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обоснованию</w:t>
            </w:r>
            <w:r w:rsidRPr="006815E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  <w:r w:rsidRPr="006815E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планировки</w:t>
            </w:r>
            <w:r w:rsidRPr="006815E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1560" w:type="dxa"/>
          </w:tcPr>
          <w:p w14:paraId="277B6822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AA2" w:rsidRPr="006815E5" w14:paraId="4CECBD4D" w14:textId="77777777" w:rsidTr="00575F7C">
        <w:trPr>
          <w:trHeight w:val="680"/>
        </w:trPr>
        <w:tc>
          <w:tcPr>
            <w:tcW w:w="565" w:type="dxa"/>
          </w:tcPr>
          <w:p w14:paraId="4D7CA39F" w14:textId="2144B37E" w:rsidR="006815E5" w:rsidRPr="006815E5" w:rsidRDefault="008E3258" w:rsidP="004F6F29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106" w:type="dxa"/>
          </w:tcPr>
          <w:p w14:paraId="419DDB3C" w14:textId="6F1A4996" w:rsidR="006815E5" w:rsidRPr="006815E5" w:rsidRDefault="008E3258" w:rsidP="004F6F29">
            <w:pPr>
              <w:ind w:left="75" w:right="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Схема расположения проектируемого элемента планировочной структуры в </w:t>
            </w:r>
            <w:r w:rsidR="00866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866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Барабановское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6815E5" w:rsidRPr="006815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б/м</w:t>
            </w:r>
          </w:p>
        </w:tc>
        <w:tc>
          <w:tcPr>
            <w:tcW w:w="992" w:type="dxa"/>
          </w:tcPr>
          <w:p w14:paraId="5FF069C8" w14:textId="77777777" w:rsidR="006815E5" w:rsidRPr="006815E5" w:rsidRDefault="006815E5" w:rsidP="004F6F29">
            <w:pPr>
              <w:ind w:left="49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25170775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F85D942" w14:textId="77777777" w:rsidR="006815E5" w:rsidRPr="006815E5" w:rsidRDefault="006815E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132512" w:rsidRPr="006815E5" w14:paraId="648E4C0B" w14:textId="77777777" w:rsidTr="00575F7C">
        <w:trPr>
          <w:trHeight w:val="680"/>
        </w:trPr>
        <w:tc>
          <w:tcPr>
            <w:tcW w:w="565" w:type="dxa"/>
          </w:tcPr>
          <w:p w14:paraId="3127046C" w14:textId="63A6AEAE" w:rsidR="00132512" w:rsidRPr="006815E5" w:rsidRDefault="00132512" w:rsidP="00132512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106" w:type="dxa"/>
          </w:tcPr>
          <w:p w14:paraId="40E167B8" w14:textId="3718E668" w:rsidR="00132512" w:rsidRPr="006815E5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Схема использования территории в период подготовки проекта планировки территории, М 1:1000</w:t>
            </w:r>
          </w:p>
        </w:tc>
        <w:tc>
          <w:tcPr>
            <w:tcW w:w="992" w:type="dxa"/>
          </w:tcPr>
          <w:p w14:paraId="2254D86F" w14:textId="1337CD72" w:rsidR="00132512" w:rsidRPr="006815E5" w:rsidRDefault="00132512" w:rsidP="001325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04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2BFFE4F4" w14:textId="77777777" w:rsidR="00132512" w:rsidRPr="006815E5" w:rsidRDefault="00132512" w:rsidP="0013251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12FF3B30" w14:textId="77777777" w:rsidR="00132512" w:rsidRPr="006815E5" w:rsidRDefault="00132512" w:rsidP="00132512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132512" w:rsidRPr="004F6F29" w14:paraId="3FBA7FDC" w14:textId="77777777" w:rsidTr="00575F7C">
        <w:trPr>
          <w:trHeight w:val="680"/>
        </w:trPr>
        <w:tc>
          <w:tcPr>
            <w:tcW w:w="565" w:type="dxa"/>
          </w:tcPr>
          <w:p w14:paraId="354935E7" w14:textId="0C88351C" w:rsidR="00132512" w:rsidRPr="004F6F29" w:rsidRDefault="00132512" w:rsidP="00132512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3</w:t>
            </w:r>
          </w:p>
        </w:tc>
        <w:tc>
          <w:tcPr>
            <w:tcW w:w="5106" w:type="dxa"/>
          </w:tcPr>
          <w:p w14:paraId="54A5B097" w14:textId="56539F15" w:rsidR="00132512" w:rsidRPr="004F6F29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Схема организации и развития улично-дорожной сети и схема движения транспорта на соответствующей территории, М 1:1000</w:t>
            </w:r>
          </w:p>
        </w:tc>
        <w:tc>
          <w:tcPr>
            <w:tcW w:w="992" w:type="dxa"/>
          </w:tcPr>
          <w:p w14:paraId="73746A3E" w14:textId="5ED13EBE" w:rsidR="00132512" w:rsidRPr="004F6F29" w:rsidRDefault="00132512" w:rsidP="001325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04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541CC11C" w14:textId="77777777" w:rsidR="00132512" w:rsidRPr="004F6F29" w:rsidRDefault="00132512" w:rsidP="0013251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6E294149" w14:textId="50D5900C" w:rsidR="00132512" w:rsidRPr="004F6F29" w:rsidRDefault="00132512" w:rsidP="00132512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132512" w:rsidRPr="004F6F29" w14:paraId="08BEF402" w14:textId="77777777" w:rsidTr="00575F7C">
        <w:trPr>
          <w:trHeight w:val="680"/>
        </w:trPr>
        <w:tc>
          <w:tcPr>
            <w:tcW w:w="565" w:type="dxa"/>
          </w:tcPr>
          <w:p w14:paraId="2AB478F5" w14:textId="606A3C3A" w:rsidR="00132512" w:rsidRPr="004F6F29" w:rsidRDefault="00132512" w:rsidP="00132512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5106" w:type="dxa"/>
          </w:tcPr>
          <w:p w14:paraId="68911CDA" w14:textId="40264B98" w:rsidR="00132512" w:rsidRPr="004F6F29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Перспективный поперечный профиль улицы местного значения (сечение 1-1, 2-2, 3-3), б/м</w:t>
            </w:r>
          </w:p>
        </w:tc>
        <w:tc>
          <w:tcPr>
            <w:tcW w:w="992" w:type="dxa"/>
          </w:tcPr>
          <w:p w14:paraId="220CCCD6" w14:textId="1C60DEEF" w:rsidR="00132512" w:rsidRPr="004F6F29" w:rsidRDefault="00132512" w:rsidP="001325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04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601AE7F6" w14:textId="77777777" w:rsidR="00132512" w:rsidRPr="004F6F29" w:rsidRDefault="00132512" w:rsidP="0013251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341A761" w14:textId="2C03FE24" w:rsidR="00132512" w:rsidRPr="004F6F29" w:rsidRDefault="00132512" w:rsidP="00132512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132512" w:rsidRPr="004F6F29" w14:paraId="16FD5379" w14:textId="77777777" w:rsidTr="00575F7C">
        <w:trPr>
          <w:trHeight w:val="680"/>
        </w:trPr>
        <w:tc>
          <w:tcPr>
            <w:tcW w:w="565" w:type="dxa"/>
          </w:tcPr>
          <w:p w14:paraId="5D6EF2F6" w14:textId="66955ABB" w:rsidR="00132512" w:rsidRPr="004F6F29" w:rsidRDefault="00132512" w:rsidP="00132512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5</w:t>
            </w:r>
          </w:p>
        </w:tc>
        <w:tc>
          <w:tcPr>
            <w:tcW w:w="5106" w:type="dxa"/>
          </w:tcPr>
          <w:p w14:paraId="2655786F" w14:textId="77777777" w:rsidR="00132512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Схема размещения объектов инженерно-технического обеспечения территории (сохраняемых, демонтируемых, планируемых), </w:t>
            </w:r>
          </w:p>
          <w:p w14:paraId="046BB66A" w14:textId="0BA0792D" w:rsidR="00132512" w:rsidRPr="004F6F29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1:1000</w:t>
            </w:r>
          </w:p>
        </w:tc>
        <w:tc>
          <w:tcPr>
            <w:tcW w:w="992" w:type="dxa"/>
          </w:tcPr>
          <w:p w14:paraId="3341BB54" w14:textId="4B553D7B" w:rsidR="00132512" w:rsidRPr="004F6F29" w:rsidRDefault="00132512" w:rsidP="001325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04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7BBC4F8B" w14:textId="77777777" w:rsidR="00132512" w:rsidRPr="004F6F29" w:rsidRDefault="00132512" w:rsidP="0013251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2447306" w14:textId="3039867E" w:rsidR="00132512" w:rsidRPr="004F6F29" w:rsidRDefault="00132512" w:rsidP="00132512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132512" w:rsidRPr="004F6F29" w14:paraId="1750F19E" w14:textId="77777777" w:rsidTr="00575F7C">
        <w:trPr>
          <w:trHeight w:val="680"/>
        </w:trPr>
        <w:tc>
          <w:tcPr>
            <w:tcW w:w="565" w:type="dxa"/>
          </w:tcPr>
          <w:p w14:paraId="350023C0" w14:textId="0AC693B9" w:rsidR="00132512" w:rsidRPr="004F6F29" w:rsidRDefault="00132512" w:rsidP="00132512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5106" w:type="dxa"/>
          </w:tcPr>
          <w:p w14:paraId="61684CFF" w14:textId="080A0A1A" w:rsidR="00132512" w:rsidRPr="004F6F29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Схема границ зон с особыми условиями использования территорий, М 1:1000</w:t>
            </w:r>
          </w:p>
        </w:tc>
        <w:tc>
          <w:tcPr>
            <w:tcW w:w="992" w:type="dxa"/>
          </w:tcPr>
          <w:p w14:paraId="795EC114" w14:textId="20247C8A" w:rsidR="00132512" w:rsidRPr="004F6F29" w:rsidRDefault="00132512" w:rsidP="001325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04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4322126D" w14:textId="77777777" w:rsidR="00132512" w:rsidRPr="004F6F29" w:rsidRDefault="00132512" w:rsidP="0013251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D29CAAC" w14:textId="29E95A54" w:rsidR="00132512" w:rsidRPr="004F6F29" w:rsidRDefault="00132512" w:rsidP="00132512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132512" w:rsidRPr="004F6F29" w14:paraId="1BEB8C99" w14:textId="77777777" w:rsidTr="00575F7C">
        <w:trPr>
          <w:trHeight w:val="680"/>
        </w:trPr>
        <w:tc>
          <w:tcPr>
            <w:tcW w:w="565" w:type="dxa"/>
          </w:tcPr>
          <w:p w14:paraId="66AB4FE8" w14:textId="7F1DE73C" w:rsidR="00132512" w:rsidRPr="004F6F29" w:rsidRDefault="00132512" w:rsidP="00132512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7</w:t>
            </w:r>
          </w:p>
        </w:tc>
        <w:tc>
          <w:tcPr>
            <w:tcW w:w="5106" w:type="dxa"/>
          </w:tcPr>
          <w:p w14:paraId="5525595D" w14:textId="1EAB89D5" w:rsidR="00132512" w:rsidRPr="004F6F29" w:rsidRDefault="00132512" w:rsidP="00132512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Разбивочный чертеж красных линий, М 1:1000</w:t>
            </w:r>
          </w:p>
        </w:tc>
        <w:tc>
          <w:tcPr>
            <w:tcW w:w="992" w:type="dxa"/>
          </w:tcPr>
          <w:p w14:paraId="14E215B6" w14:textId="32CA8057" w:rsidR="00132512" w:rsidRPr="004F6F29" w:rsidRDefault="00132512" w:rsidP="001325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04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4067A130" w14:textId="77777777" w:rsidR="00132512" w:rsidRPr="004F6F29" w:rsidRDefault="00132512" w:rsidP="0013251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629F7F82" w14:textId="783B1816" w:rsidR="00132512" w:rsidRPr="004F6F29" w:rsidRDefault="00132512" w:rsidP="00132512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8E3258" w:rsidRPr="004F6F29" w14:paraId="09D3C6C7" w14:textId="77777777" w:rsidTr="00575F7C">
        <w:trPr>
          <w:trHeight w:val="680"/>
        </w:trPr>
        <w:tc>
          <w:tcPr>
            <w:tcW w:w="565" w:type="dxa"/>
          </w:tcPr>
          <w:p w14:paraId="1EFB77CD" w14:textId="1C7D68AF" w:rsidR="008E3258" w:rsidRPr="004F6F29" w:rsidRDefault="008E3258" w:rsidP="004F6F29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5106" w:type="dxa"/>
          </w:tcPr>
          <w:p w14:paraId="302FBC01" w14:textId="5EF329A5" w:rsidR="008E3258" w:rsidRPr="004F6F29" w:rsidRDefault="008E3258" w:rsidP="004F6F29">
            <w:pPr>
              <w:tabs>
                <w:tab w:val="left" w:pos="796"/>
                <w:tab w:val="left" w:pos="1242"/>
                <w:tab w:val="left" w:pos="2838"/>
                <w:tab w:val="left" w:pos="3362"/>
                <w:tab w:val="left" w:pos="5197"/>
              </w:tabs>
              <w:ind w:left="75" w:right="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обоснованию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проекта</w:t>
            </w:r>
            <w:r w:rsidRPr="006815E5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планировки</w:t>
            </w:r>
            <w:r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  <w:r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Пояснительная</w:t>
            </w:r>
            <w:r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записка</w:t>
            </w:r>
          </w:p>
        </w:tc>
        <w:tc>
          <w:tcPr>
            <w:tcW w:w="992" w:type="dxa"/>
          </w:tcPr>
          <w:p w14:paraId="324C459C" w14:textId="77777777" w:rsidR="008E3258" w:rsidRPr="004F6F29" w:rsidRDefault="008E3258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9" w:type="dxa"/>
          </w:tcPr>
          <w:p w14:paraId="331743F2" w14:textId="77777777" w:rsidR="008E3258" w:rsidRPr="004F6F29" w:rsidRDefault="008E3258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1E965F53" w14:textId="0E180074" w:rsidR="008E3258" w:rsidRPr="004F6F29" w:rsidRDefault="008E3258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6815E5" w:rsidRPr="006815E5" w14:paraId="4614C9E1" w14:textId="77777777" w:rsidTr="00575F7C">
        <w:trPr>
          <w:trHeight w:val="680"/>
        </w:trPr>
        <w:tc>
          <w:tcPr>
            <w:tcW w:w="8082" w:type="dxa"/>
            <w:gridSpan w:val="4"/>
          </w:tcPr>
          <w:p w14:paraId="42083742" w14:textId="6AC25CAA" w:rsidR="006815E5" w:rsidRPr="006815E5" w:rsidRDefault="006815E5" w:rsidP="004F6F29">
            <w:pPr>
              <w:ind w:left="1371" w:right="136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</w:t>
            </w:r>
            <w:r w:rsidRPr="006815E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межевания</w:t>
            </w:r>
            <w:r w:rsidRPr="006815E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территории</w:t>
            </w:r>
            <w:r w:rsidR="007F0C25" w:rsidRPr="004F6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Основная часть.</w:t>
            </w:r>
          </w:p>
        </w:tc>
        <w:tc>
          <w:tcPr>
            <w:tcW w:w="1560" w:type="dxa"/>
          </w:tcPr>
          <w:p w14:paraId="503CC315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AA2" w:rsidRPr="006815E5" w14:paraId="38D76004" w14:textId="77777777" w:rsidTr="00575F7C">
        <w:trPr>
          <w:trHeight w:val="680"/>
        </w:trPr>
        <w:tc>
          <w:tcPr>
            <w:tcW w:w="565" w:type="dxa"/>
          </w:tcPr>
          <w:p w14:paraId="2691A0FF" w14:textId="0BC6D14E" w:rsidR="006815E5" w:rsidRPr="006815E5" w:rsidRDefault="007F0C25" w:rsidP="004F6F29">
            <w:pPr>
              <w:ind w:right="20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5106" w:type="dxa"/>
          </w:tcPr>
          <w:p w14:paraId="3BDA0B76" w14:textId="141A86DA" w:rsidR="006815E5" w:rsidRPr="006815E5" w:rsidRDefault="007F0C25" w:rsidP="004F6F29">
            <w:pPr>
              <w:ind w:left="3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="006815E5"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межевания</w:t>
            </w:r>
            <w:r w:rsidR="006815E5"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территории,</w:t>
            </w:r>
            <w:r w:rsidR="006815E5"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815E5"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1: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815E5"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14:paraId="36F689E1" w14:textId="77777777" w:rsidR="006815E5" w:rsidRPr="006815E5" w:rsidRDefault="006815E5" w:rsidP="004F6F29">
            <w:pPr>
              <w:ind w:left="49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2B1458AD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9AB9D1" w14:textId="77777777" w:rsidR="006815E5" w:rsidRPr="006815E5" w:rsidRDefault="006815E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2E6AA2" w:rsidRPr="006815E5" w14:paraId="5E7F39D7" w14:textId="77777777" w:rsidTr="00575F7C">
        <w:trPr>
          <w:trHeight w:val="681"/>
        </w:trPr>
        <w:tc>
          <w:tcPr>
            <w:tcW w:w="565" w:type="dxa"/>
          </w:tcPr>
          <w:p w14:paraId="398B522B" w14:textId="0AD2EE33" w:rsidR="006815E5" w:rsidRPr="006815E5" w:rsidRDefault="007F0C25" w:rsidP="004F6F29">
            <w:pPr>
              <w:ind w:right="131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106" w:type="dxa"/>
          </w:tcPr>
          <w:p w14:paraId="30DC17DC" w14:textId="211D693E" w:rsidR="006815E5" w:rsidRPr="006815E5" w:rsidRDefault="006815E5" w:rsidP="00991A6F">
            <w:pPr>
              <w:tabs>
                <w:tab w:val="left" w:pos="856"/>
                <w:tab w:val="left" w:pos="1405"/>
                <w:tab w:val="left" w:pos="3554"/>
                <w:tab w:val="left" w:pos="4809"/>
                <w:tab w:val="left" w:pos="5245"/>
              </w:tabs>
              <w:ind w:left="32" w:right="278" w:hang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Пояснительная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записка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8E3258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проекту</w:t>
            </w:r>
            <w:r w:rsidRPr="006815E5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991A6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межевания</w:t>
            </w:r>
            <w:r w:rsidRPr="006815E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7F0C25"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14:paraId="068C1D68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9" w:type="dxa"/>
          </w:tcPr>
          <w:p w14:paraId="4850C106" w14:textId="77777777" w:rsidR="006815E5" w:rsidRPr="006815E5" w:rsidRDefault="006815E5" w:rsidP="004F6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5D09DD64" w14:textId="77777777" w:rsidR="006815E5" w:rsidRPr="006815E5" w:rsidRDefault="006815E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7F0C25" w:rsidRPr="004F6F29" w14:paraId="1C2B7CB2" w14:textId="77777777" w:rsidTr="00575F7C">
        <w:trPr>
          <w:trHeight w:val="681"/>
        </w:trPr>
        <w:tc>
          <w:tcPr>
            <w:tcW w:w="8082" w:type="dxa"/>
            <w:gridSpan w:val="4"/>
          </w:tcPr>
          <w:p w14:paraId="18F3DBD4" w14:textId="6BEDC005" w:rsidR="007F0C25" w:rsidRPr="004F6F29" w:rsidRDefault="007F0C25" w:rsidP="004F6F29">
            <w:pPr>
              <w:ind w:left="705" w:right="4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Материалы к обоснованию п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роект</w:t>
            </w:r>
            <w:r w:rsidRPr="004F6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6815E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межевания</w:t>
            </w:r>
            <w:r w:rsidRPr="006815E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1560" w:type="dxa"/>
          </w:tcPr>
          <w:p w14:paraId="5E451B0C" w14:textId="5A6DB3D4" w:rsidR="007F0C25" w:rsidRPr="004F6F29" w:rsidRDefault="007F0C2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  <w:tr w:rsidR="007F0C25" w:rsidRPr="004F6F29" w14:paraId="2EE7C73C" w14:textId="77777777" w:rsidTr="00575F7C">
        <w:trPr>
          <w:trHeight w:val="681"/>
        </w:trPr>
        <w:tc>
          <w:tcPr>
            <w:tcW w:w="565" w:type="dxa"/>
          </w:tcPr>
          <w:p w14:paraId="0AF3D2C0" w14:textId="5908D5F2" w:rsidR="007F0C25" w:rsidRPr="004F6F29" w:rsidRDefault="007F0C2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106" w:type="dxa"/>
          </w:tcPr>
          <w:p w14:paraId="46E8C5FF" w14:textId="3A95117F" w:rsidR="007F0C25" w:rsidRPr="004F6F29" w:rsidRDefault="007F0C25" w:rsidP="004F6F29">
            <w:pPr>
              <w:ind w:left="301" w:right="2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межевания. Материалы по обоснованию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815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1: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</w:tcPr>
          <w:p w14:paraId="6B00B4F4" w14:textId="299EAD7F" w:rsidR="007F0C25" w:rsidRPr="004F6F29" w:rsidRDefault="00132512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9" w:type="dxa"/>
          </w:tcPr>
          <w:p w14:paraId="152AF55F" w14:textId="77777777" w:rsidR="007F0C25" w:rsidRPr="004F6F29" w:rsidRDefault="007F0C2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F2A901F" w14:textId="3D98A029" w:rsidR="007F0C25" w:rsidRPr="004F6F29" w:rsidRDefault="007F0C25" w:rsidP="004F6F29">
            <w:pPr>
              <w:ind w:left="301" w:right="2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15E5">
              <w:rPr>
                <w:rFonts w:ascii="Times New Roman" w:eastAsia="Times New Roman" w:hAnsi="Times New Roman" w:cs="Times New Roman"/>
                <w:sz w:val="24"/>
                <w:szCs w:val="24"/>
              </w:rPr>
              <w:t>н/с</w:t>
            </w:r>
          </w:p>
        </w:tc>
      </w:tr>
    </w:tbl>
    <w:p w14:paraId="67BBFEB5" w14:textId="3150E4B5" w:rsidR="006815E5" w:rsidRDefault="006815E5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762C7E7" w14:textId="77777777" w:rsidR="00575F7C" w:rsidRDefault="00575F7C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DF0FA43" w14:textId="30BDC6D0" w:rsidR="004F6F29" w:rsidRDefault="004F6F29" w:rsidP="004F6F29">
      <w:pPr>
        <w:pStyle w:val="3"/>
        <w:spacing w:before="69"/>
        <w:ind w:left="1153" w:right="549"/>
        <w:jc w:val="center"/>
      </w:pPr>
      <w:r>
        <w:lastRenderedPageBreak/>
        <w:t>Оглавление</w:t>
      </w:r>
    </w:p>
    <w:p w14:paraId="455B25C0" w14:textId="0F51B857" w:rsidR="004F6F29" w:rsidRDefault="004F6F29" w:rsidP="004F6F2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8359"/>
        <w:gridCol w:w="456"/>
      </w:tblGrid>
      <w:tr w:rsidR="000307A1" w14:paraId="19B9900E" w14:textId="77777777" w:rsidTr="002723D7">
        <w:tc>
          <w:tcPr>
            <w:tcW w:w="696" w:type="dxa"/>
          </w:tcPr>
          <w:p w14:paraId="5FF52C3B" w14:textId="77777777" w:rsidR="000307A1" w:rsidRPr="00575F7C" w:rsidRDefault="000307A1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14:paraId="5BAEC938" w14:textId="17E548CE" w:rsidR="000307A1" w:rsidRPr="00575F7C" w:rsidRDefault="000307A1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Состав проекта</w:t>
            </w:r>
            <w:r w:rsidR="001979FE" w:rsidRPr="00575F7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  <w:r w:rsidR="001979FE" w:rsidRPr="00575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26" w:type="dxa"/>
          </w:tcPr>
          <w:p w14:paraId="5B6A57DD" w14:textId="1CA4B715" w:rsidR="000307A1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07A1" w14:paraId="2F44CDB2" w14:textId="77777777" w:rsidTr="002723D7">
        <w:tc>
          <w:tcPr>
            <w:tcW w:w="696" w:type="dxa"/>
          </w:tcPr>
          <w:p w14:paraId="7ED82998" w14:textId="77777777" w:rsidR="000307A1" w:rsidRPr="00575F7C" w:rsidRDefault="000307A1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14:paraId="45C0BB7B" w14:textId="32A25009" w:rsidR="000307A1" w:rsidRPr="00575F7C" w:rsidRDefault="000307A1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1979FE" w:rsidRPr="00575F7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  <w:r w:rsidR="001979FE" w:rsidRPr="00575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426" w:type="dxa"/>
          </w:tcPr>
          <w:p w14:paraId="0DE542EA" w14:textId="761071C6" w:rsidR="000307A1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07A1" w14:paraId="4F227DD6" w14:textId="77777777" w:rsidTr="002723D7">
        <w:tc>
          <w:tcPr>
            <w:tcW w:w="696" w:type="dxa"/>
          </w:tcPr>
          <w:p w14:paraId="7D93F276" w14:textId="0C9ADB44" w:rsidR="000307A1" w:rsidRPr="00575F7C" w:rsidRDefault="000307A1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2" w:type="dxa"/>
          </w:tcPr>
          <w:p w14:paraId="2FC9A00A" w14:textId="1A54648E" w:rsidR="000307A1" w:rsidRPr="00575F7C" w:rsidRDefault="001979FE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Анализ состояния соответствующей территории, проблем и направлений ее комплексного развития………………………………………………………….…..</w:t>
            </w:r>
          </w:p>
        </w:tc>
        <w:tc>
          <w:tcPr>
            <w:tcW w:w="426" w:type="dxa"/>
          </w:tcPr>
          <w:p w14:paraId="72CF51EC" w14:textId="77777777" w:rsidR="000307A1" w:rsidRDefault="000307A1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D6D2F" w14:textId="1686C83E" w:rsidR="002723D7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07A1" w14:paraId="37C5695E" w14:textId="77777777" w:rsidTr="002723D7">
        <w:tc>
          <w:tcPr>
            <w:tcW w:w="696" w:type="dxa"/>
          </w:tcPr>
          <w:p w14:paraId="79426BCE" w14:textId="554D00C7" w:rsidR="000307A1" w:rsidRPr="00575F7C" w:rsidRDefault="000307A1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2" w:type="dxa"/>
          </w:tcPr>
          <w:p w14:paraId="042EC1B7" w14:textId="4029B011" w:rsidR="000307A1" w:rsidRPr="00575F7C" w:rsidRDefault="001979FE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Природные условия………………………………………………………………….</w:t>
            </w:r>
          </w:p>
        </w:tc>
        <w:tc>
          <w:tcPr>
            <w:tcW w:w="426" w:type="dxa"/>
          </w:tcPr>
          <w:p w14:paraId="10CA30F9" w14:textId="4BBCAF97" w:rsidR="000307A1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07A1" w14:paraId="6DE21937" w14:textId="77777777" w:rsidTr="002723D7">
        <w:tc>
          <w:tcPr>
            <w:tcW w:w="696" w:type="dxa"/>
          </w:tcPr>
          <w:p w14:paraId="7F9854EE" w14:textId="79D18006" w:rsidR="000307A1" w:rsidRPr="00575F7C" w:rsidRDefault="001979FE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362" w:type="dxa"/>
          </w:tcPr>
          <w:p w14:paraId="11FF29DF" w14:textId="5CA62300" w:rsidR="000307A1" w:rsidRPr="00575F7C" w:rsidRDefault="009C1133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Современное использование и баланс территории………………………………..</w:t>
            </w:r>
          </w:p>
        </w:tc>
        <w:tc>
          <w:tcPr>
            <w:tcW w:w="426" w:type="dxa"/>
          </w:tcPr>
          <w:p w14:paraId="04F609C9" w14:textId="20A90F1F" w:rsidR="000307A1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001C" w14:paraId="301A83E0" w14:textId="77777777" w:rsidTr="002723D7">
        <w:tc>
          <w:tcPr>
            <w:tcW w:w="696" w:type="dxa"/>
          </w:tcPr>
          <w:p w14:paraId="0538F150" w14:textId="4F2FDC06" w:rsidR="006E001C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2" w:type="dxa"/>
          </w:tcPr>
          <w:p w14:paraId="748E3B23" w14:textId="5A6A051E" w:rsidR="006E001C" w:rsidRPr="00575F7C" w:rsidRDefault="006E001C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01C">
              <w:rPr>
                <w:rFonts w:ascii="Times New Roman" w:hAnsi="Times New Roman" w:cs="Times New Roman"/>
                <w:sz w:val="24"/>
                <w:szCs w:val="24"/>
              </w:rPr>
              <w:t>Проектная организация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426" w:type="dxa"/>
          </w:tcPr>
          <w:p w14:paraId="0F7FACF2" w14:textId="10B5D4E2" w:rsidR="006E001C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001C" w14:paraId="719AE642" w14:textId="77777777" w:rsidTr="002723D7">
        <w:tc>
          <w:tcPr>
            <w:tcW w:w="696" w:type="dxa"/>
          </w:tcPr>
          <w:p w14:paraId="0D540F12" w14:textId="0743407A" w:rsidR="006E001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2" w:type="dxa"/>
          </w:tcPr>
          <w:p w14:paraId="6CD2D6D7" w14:textId="6B4693D8" w:rsidR="006E001C" w:rsidRPr="006E001C" w:rsidRDefault="006E001C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01C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  <w:r w:rsidRPr="006E0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14:paraId="6F88E3DF" w14:textId="6C8D83ED" w:rsidR="006E001C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001C" w14:paraId="2D034F3E" w14:textId="77777777" w:rsidTr="002723D7">
        <w:tc>
          <w:tcPr>
            <w:tcW w:w="696" w:type="dxa"/>
          </w:tcPr>
          <w:p w14:paraId="455A988D" w14:textId="231DCEA9" w:rsidR="006E001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62" w:type="dxa"/>
          </w:tcPr>
          <w:p w14:paraId="3F9B262D" w14:textId="4E696AAC" w:rsidR="006E001C" w:rsidRPr="006E001C" w:rsidRDefault="006E001C" w:rsidP="009C1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01C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……………………………………………………...</w:t>
            </w:r>
          </w:p>
        </w:tc>
        <w:tc>
          <w:tcPr>
            <w:tcW w:w="426" w:type="dxa"/>
          </w:tcPr>
          <w:p w14:paraId="3E1454BB" w14:textId="207F522B" w:rsidR="006E001C" w:rsidRPr="00575F7C" w:rsidRDefault="002723D7" w:rsidP="004F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723D7" w14:paraId="2426A5D2" w14:textId="77777777" w:rsidTr="002723D7">
        <w:tc>
          <w:tcPr>
            <w:tcW w:w="696" w:type="dxa"/>
          </w:tcPr>
          <w:p w14:paraId="4B17EBA2" w14:textId="60CA1814" w:rsidR="002723D7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62" w:type="dxa"/>
          </w:tcPr>
          <w:p w14:paraId="6FB7945E" w14:textId="3D46A519" w:rsidR="002723D7" w:rsidRPr="006E001C" w:rsidRDefault="002723D7" w:rsidP="00272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Инженерная инфраструктура………………………………………………………..</w:t>
            </w:r>
          </w:p>
        </w:tc>
        <w:tc>
          <w:tcPr>
            <w:tcW w:w="426" w:type="dxa"/>
          </w:tcPr>
          <w:p w14:paraId="70C3D747" w14:textId="7CBEE453" w:rsidR="002723D7" w:rsidRPr="00575F7C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723D7" w14:paraId="0D66C380" w14:textId="77777777" w:rsidTr="002723D7">
        <w:tc>
          <w:tcPr>
            <w:tcW w:w="696" w:type="dxa"/>
          </w:tcPr>
          <w:p w14:paraId="3CA70CA5" w14:textId="656565CE" w:rsidR="002723D7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362" w:type="dxa"/>
          </w:tcPr>
          <w:p w14:paraId="6F9CF912" w14:textId="36F49C9A" w:rsidR="002723D7" w:rsidRPr="006E001C" w:rsidRDefault="002723D7" w:rsidP="00272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Инженерная подготовка территории……………………………………………….</w:t>
            </w:r>
          </w:p>
        </w:tc>
        <w:tc>
          <w:tcPr>
            <w:tcW w:w="426" w:type="dxa"/>
          </w:tcPr>
          <w:p w14:paraId="740C0D4A" w14:textId="3583905D" w:rsidR="002723D7" w:rsidRPr="00575F7C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723D7" w14:paraId="77614E48" w14:textId="77777777" w:rsidTr="002723D7">
        <w:tc>
          <w:tcPr>
            <w:tcW w:w="696" w:type="dxa"/>
          </w:tcPr>
          <w:p w14:paraId="367C04DF" w14:textId="12FBD4C5" w:rsidR="002723D7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362" w:type="dxa"/>
          </w:tcPr>
          <w:p w14:paraId="4ED3B075" w14:textId="46AA1462" w:rsidR="002723D7" w:rsidRPr="006E001C" w:rsidRDefault="002723D7" w:rsidP="00272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среды…………………………………………………………</w:t>
            </w:r>
          </w:p>
        </w:tc>
        <w:tc>
          <w:tcPr>
            <w:tcW w:w="426" w:type="dxa"/>
          </w:tcPr>
          <w:p w14:paraId="2A25635A" w14:textId="7F722D69" w:rsidR="002723D7" w:rsidRPr="00575F7C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723D7" w14:paraId="79A5CEF3" w14:textId="77777777" w:rsidTr="002723D7">
        <w:tc>
          <w:tcPr>
            <w:tcW w:w="696" w:type="dxa"/>
          </w:tcPr>
          <w:p w14:paraId="3E5DFF8F" w14:textId="4A07C4FF" w:rsidR="002723D7" w:rsidRPr="00575F7C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2" w:type="dxa"/>
          </w:tcPr>
          <w:p w14:paraId="3721DAE8" w14:textId="591BDF93" w:rsidR="002723D7" w:rsidRPr="00575F7C" w:rsidRDefault="002723D7" w:rsidP="00272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F7C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показатели проекта планировки………………………..</w:t>
            </w:r>
          </w:p>
        </w:tc>
        <w:tc>
          <w:tcPr>
            <w:tcW w:w="426" w:type="dxa"/>
          </w:tcPr>
          <w:p w14:paraId="28D7CB7A" w14:textId="2798A5C6" w:rsidR="002723D7" w:rsidRPr="00575F7C" w:rsidRDefault="002723D7" w:rsidP="0027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4D199215" w14:textId="0D8ECC61" w:rsidR="000307A1" w:rsidRDefault="000307A1" w:rsidP="004F6F29"/>
    <w:p w14:paraId="00EACEF0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3D258D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8122C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6EE2F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25CB85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AFC32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1D2762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1DB18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5D6BB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04C6CD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C1FDFB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A397B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C156FF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64EE2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107A1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4A7C25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7515B0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31004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D962D1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3BA8EF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1A137D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583BF6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9C1FFD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C86D32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57CF7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4FB76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FC592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7FB4C0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01DD1" w14:textId="7E1A5750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9480BD" w14:textId="77777777" w:rsidR="000F1C26" w:rsidRDefault="000F1C26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02A15" w14:textId="77777777" w:rsidR="002723D7" w:rsidRDefault="002723D7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9B0B" w14:textId="5314A87A" w:rsidR="004F6F29" w:rsidRPr="004F6F29" w:rsidRDefault="004F6F29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F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1AD53FC1" w14:textId="01FB891D" w:rsidR="004F6F29" w:rsidRDefault="004F6F29" w:rsidP="006815E5">
      <w:pPr>
        <w:spacing w:after="0" w:line="240" w:lineRule="auto"/>
        <w:ind w:right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8138CD2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строительства.</w:t>
      </w:r>
    </w:p>
    <w:p w14:paraId="410E1E05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Проект планировки территории разработан в соответствии с действующими нормативными и проектными документами:</w:t>
      </w:r>
    </w:p>
    <w:p w14:paraId="55A27577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Градостроительный кодекс Российской Федерации (в действующей редакции);</w:t>
      </w:r>
    </w:p>
    <w:p w14:paraId="5481334A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Земельный кодекс Российской Федерации (в действующей редакции);</w:t>
      </w:r>
    </w:p>
    <w:p w14:paraId="7B998EA6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Федеральный закон от 06.10.03 № 131-ФЗ «Об общих принципах организации местного самоуправления в Российской Федерации»;</w:t>
      </w:r>
    </w:p>
    <w:p w14:paraId="4D025E4E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Приказ Минэкономразвития Российской Федерации от 22.03.2013 № 147 «Об утверждении форм документов, в виде которых предоставляются сведения, содержащиеся в Едином государственном реестре прав на недвижимое имущество и сделок с ним";</w:t>
      </w:r>
    </w:p>
    <w:p w14:paraId="6EE8B4AB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Приказ Федеральной службы государственной регистрации, кадастра и картографии от 01.08.2014 г. № П/369 «О реализации информационного взаимодействия при ведении государственного кадастра недвижимости в электронном виде»;</w:t>
      </w:r>
    </w:p>
    <w:p w14:paraId="7067F842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Действующие технические регламенты, санитарные нормы и правила, строительные нормы и правила, иные нормативные документы, технические условия и требования, выданные органами государственного надзора и заинтересованными организациями.</w:t>
      </w:r>
    </w:p>
    <w:p w14:paraId="5FABEACB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Нормативы градостроительного проектирования Свердловской области НГПСО 1-2009.66.</w:t>
      </w:r>
    </w:p>
    <w:p w14:paraId="615B6076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СП 42.13330.2016 Свод правил. Градостроительство. Планировка и застройка городских и сельских поселений. Актуализированная редакция СНиП 2.07.01- 89*.</w:t>
      </w:r>
    </w:p>
    <w:p w14:paraId="5415506D" w14:textId="50BB552A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СанПиН 2.2.1/2.1.1.1200-03 "Санитарно-защитные зоны и санитарная классификация предприятий, сооружений и иных объектов" (Зарегистрировано в Минюсте РФ 25.01.2008 N 10995) (ред. от 09.09.2010).</w:t>
      </w:r>
    </w:p>
    <w:p w14:paraId="0494D35A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Генеральный план МО «Каменский городской округ», утверждённый решением Думы Каменского городского округа от 26.12.2012 года № 78 (в действующей редакции).</w:t>
      </w:r>
    </w:p>
    <w:p w14:paraId="5C7CD4D9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Правила землепользования и застройки МО Каменский городской округ, утверждённые решением Думы Каменского городского округа от 27.06.2013 года № 125 (в действующей редакции)</w:t>
      </w:r>
    </w:p>
    <w:p w14:paraId="3BFE68AA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Распоряжение Губернатора Свердловской области от 11.04.2011 №87-РГ «О повышении антитеррористической защищённости мест массового пребывания людей на территории Свердловской области».</w:t>
      </w:r>
    </w:p>
    <w:p w14:paraId="2A0227D0" w14:textId="77777777" w:rsidR="004F6F29" w:rsidRP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Распоряжение Правительства Свердловской области от 26.12.2011г. № 2360-РП «О соблюдении требований законодательства о санитарно-эпидемиологическом благополучии населения при осуществлении градостроительной деятельности на территории Свердловской области».</w:t>
      </w:r>
    </w:p>
    <w:p w14:paraId="29C7C147" w14:textId="1D27635E" w:rsid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6F29">
        <w:rPr>
          <w:rFonts w:ascii="Times New Roman" w:hAnsi="Times New Roman" w:cs="Times New Roman"/>
          <w:sz w:val="24"/>
          <w:szCs w:val="24"/>
        </w:rPr>
        <w:t>-</w:t>
      </w:r>
      <w:r w:rsidRPr="004F6F29">
        <w:rPr>
          <w:rFonts w:ascii="Times New Roman" w:hAnsi="Times New Roman" w:cs="Times New Roman"/>
          <w:sz w:val="24"/>
          <w:szCs w:val="24"/>
        </w:rPr>
        <w:tab/>
        <w:t>Приказ Министерства регионального развития Российской Федерации от 10.05.2011г. № 207 «Об утверждении формы градостроительного плана земельного участка».</w:t>
      </w:r>
    </w:p>
    <w:p w14:paraId="0B1BC26E" w14:textId="42FE9FB2" w:rsid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41502C" w14:textId="4CFEDF3E" w:rsidR="004F6F29" w:rsidRDefault="004F6F29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C71933" w14:textId="391EA4E6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A8F08E" w14:textId="57217218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22DBE2" w14:textId="095A4CCA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409322" w14:textId="10597092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40561F" w14:textId="0934CF3D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655D6F" w14:textId="3BBE452A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702DEF" w14:textId="239EDCDA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CBB237" w14:textId="77777777" w:rsidR="00ED2F43" w:rsidRPr="00ED2F43" w:rsidRDefault="00ED2F43" w:rsidP="00ED2F43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68" w:after="0" w:line="240" w:lineRule="auto"/>
        <w:ind w:left="0" w:right="142" w:firstLine="28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Анализ</w:t>
      </w:r>
      <w:r w:rsidRPr="00ED2F43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состояния</w:t>
      </w:r>
      <w:r w:rsidRPr="00ED2F43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соответствующей</w:t>
      </w:r>
      <w:r w:rsidRPr="00ED2F43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территории,</w:t>
      </w:r>
      <w:r w:rsidRPr="00ED2F43">
        <w:rPr>
          <w:rFonts w:ascii="Times New Roman" w:eastAsia="Times New Roman" w:hAnsi="Times New Roman" w:cs="Times New Roman"/>
          <w:b/>
          <w:bCs/>
          <w:spacing w:val="-87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</w:t>
      </w:r>
      <w:r w:rsidRPr="00ED2F43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D2F43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направлений</w:t>
      </w:r>
      <w:r w:rsidRPr="00ED2F43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ее</w:t>
      </w:r>
      <w:r w:rsidRPr="00ED2F43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комплексного</w:t>
      </w:r>
      <w:r w:rsidRPr="00ED2F43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ED2F43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развития</w:t>
      </w:r>
    </w:p>
    <w:p w14:paraId="208B656C" w14:textId="10FAB4D1" w:rsidR="00ED2F43" w:rsidRDefault="00ED2F43" w:rsidP="004F6F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390787" w14:textId="21FF07CE" w:rsidR="0086628B" w:rsidRPr="0086628B" w:rsidRDefault="0086628B" w:rsidP="0086628B">
      <w:pPr>
        <w:widowControl w:val="0"/>
        <w:autoSpaceDE w:val="0"/>
        <w:autoSpaceDN w:val="0"/>
        <w:spacing w:after="0" w:line="240" w:lineRule="auto"/>
        <w:ind w:right="5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28B">
        <w:rPr>
          <w:rFonts w:ascii="Times New Roman" w:eastAsia="Times New Roman" w:hAnsi="Times New Roman" w:cs="Times New Roman"/>
          <w:sz w:val="24"/>
          <w:szCs w:val="24"/>
        </w:rPr>
        <w:t xml:space="preserve">Рассматриваемая территория расположена в с. Барабановское. Категория земель земли населённых пунктов. Границами проекта планировки территории являются Автомобильная дорога «с. Барабановское </w:t>
      </w:r>
      <w:r w:rsidR="0013251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6628B">
        <w:rPr>
          <w:rFonts w:ascii="Times New Roman" w:eastAsia="Times New Roman" w:hAnsi="Times New Roman" w:cs="Times New Roman"/>
          <w:sz w:val="24"/>
          <w:szCs w:val="24"/>
        </w:rPr>
        <w:t>Садоводческое товарищество» с кадастровым номером 66:12:0000000:4055, р. Исток с северной стороны, с западной стороны граница кадастрового квартала с кадастровым номером 66:12:5701003, с восточной стороны граница населенного пункта с. Барабановское.</w:t>
      </w:r>
    </w:p>
    <w:p w14:paraId="03B68A8B" w14:textId="31A0BD83" w:rsidR="00ED2F43" w:rsidRPr="00ED2F43" w:rsidRDefault="0086628B" w:rsidP="0086628B">
      <w:pPr>
        <w:widowControl w:val="0"/>
        <w:autoSpaceDE w:val="0"/>
        <w:autoSpaceDN w:val="0"/>
        <w:spacing w:after="0" w:line="240" w:lineRule="auto"/>
        <w:ind w:right="5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28B">
        <w:rPr>
          <w:rFonts w:ascii="Times New Roman" w:eastAsia="Times New Roman" w:hAnsi="Times New Roman" w:cs="Times New Roman"/>
          <w:sz w:val="24"/>
          <w:szCs w:val="24"/>
        </w:rPr>
        <w:t xml:space="preserve">Жилая зона занимает 57,6 %, зона общего пользования занимает 42,4 </w:t>
      </w:r>
      <w:r w:rsidR="00132512" w:rsidRPr="0086628B">
        <w:rPr>
          <w:rFonts w:ascii="Times New Roman" w:eastAsia="Times New Roman" w:hAnsi="Times New Roman" w:cs="Times New Roman"/>
          <w:sz w:val="24"/>
          <w:szCs w:val="24"/>
        </w:rPr>
        <w:t>%.</w:t>
      </w:r>
      <w:r w:rsidR="00132512" w:rsidRPr="00ED2F4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проектируемой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существует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жилая</w:t>
      </w:r>
      <w:r w:rsidR="00ED2F43"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D2F43" w:rsidRPr="00ED2F43">
        <w:rPr>
          <w:rFonts w:ascii="Times New Roman" w:eastAsia="Times New Roman" w:hAnsi="Times New Roman" w:cs="Times New Roman"/>
          <w:sz w:val="24"/>
          <w:szCs w:val="24"/>
        </w:rPr>
        <w:t>застройка.</w:t>
      </w:r>
    </w:p>
    <w:p w14:paraId="7DA8B0E7" w14:textId="77777777" w:rsidR="00ED2F43" w:rsidRPr="00ED2F43" w:rsidRDefault="00ED2F43" w:rsidP="00271BAC">
      <w:pPr>
        <w:widowControl w:val="0"/>
        <w:autoSpaceDE w:val="0"/>
        <w:autoSpaceDN w:val="0"/>
        <w:spacing w:after="0" w:line="240" w:lineRule="auto"/>
        <w:ind w:right="5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F43">
        <w:rPr>
          <w:rFonts w:ascii="Times New Roman" w:eastAsia="Times New Roman" w:hAnsi="Times New Roman" w:cs="Times New Roman"/>
          <w:sz w:val="24"/>
          <w:szCs w:val="24"/>
        </w:rPr>
        <w:t>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строительства.</w:t>
      </w:r>
    </w:p>
    <w:p w14:paraId="4B978ECB" w14:textId="77777777" w:rsidR="00ED2F43" w:rsidRPr="00ED2F43" w:rsidRDefault="00ED2F43" w:rsidP="00271BAC">
      <w:pPr>
        <w:widowControl w:val="0"/>
        <w:autoSpaceDE w:val="0"/>
        <w:autoSpaceDN w:val="0"/>
        <w:spacing w:after="0" w:line="240" w:lineRule="auto"/>
        <w:ind w:right="5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F43">
        <w:rPr>
          <w:rFonts w:ascii="Times New Roman" w:eastAsia="Times New Roman" w:hAnsi="Times New Roman" w:cs="Times New Roman"/>
          <w:sz w:val="24"/>
          <w:szCs w:val="24"/>
        </w:rPr>
        <w:t>Проект планировки территории и проект межевания территории разработан на основании:</w:t>
      </w:r>
    </w:p>
    <w:p w14:paraId="104DEBC6" w14:textId="4DAB3453" w:rsidR="00ED2F43" w:rsidRPr="00ED2F43" w:rsidRDefault="00ED2F43" w:rsidP="00271BAC">
      <w:pPr>
        <w:widowControl w:val="0"/>
        <w:autoSpaceDE w:val="0"/>
        <w:autoSpaceDN w:val="0"/>
        <w:spacing w:after="0" w:line="240" w:lineRule="auto"/>
        <w:ind w:right="5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F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ab/>
        <w:t xml:space="preserve">Постановления </w:t>
      </w:r>
      <w:r w:rsidR="000F1C26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Администрации МО «Каменский городс</w:t>
      </w:r>
      <w:r w:rsidR="000F1C26">
        <w:rPr>
          <w:rFonts w:ascii="Times New Roman" w:eastAsia="Times New Roman" w:hAnsi="Times New Roman" w:cs="Times New Roman"/>
          <w:sz w:val="24"/>
          <w:szCs w:val="24"/>
        </w:rPr>
        <w:t>кой округ»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8456154" w14:textId="77777777" w:rsidR="00ED2F43" w:rsidRDefault="00ED2F43" w:rsidP="00271BAC">
      <w:pPr>
        <w:widowControl w:val="0"/>
        <w:autoSpaceDE w:val="0"/>
        <w:autoSpaceDN w:val="0"/>
        <w:spacing w:after="0" w:line="240" w:lineRule="auto"/>
        <w:ind w:right="5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F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ab/>
        <w:t>Технического задания на разработку проекта планировки и проекта межевания территории.</w:t>
      </w:r>
    </w:p>
    <w:p w14:paraId="0F569798" w14:textId="293A1437" w:rsidR="00ED2F43" w:rsidRDefault="00ED2F43" w:rsidP="00271BAC">
      <w:pPr>
        <w:widowControl w:val="0"/>
        <w:autoSpaceDE w:val="0"/>
        <w:autoSpaceDN w:val="0"/>
        <w:spacing w:after="0" w:line="240" w:lineRule="auto"/>
        <w:ind w:right="5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F43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произведен</w:t>
      </w:r>
      <w:r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ED2F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инженерно-</w:t>
      </w:r>
      <w:r w:rsidRPr="00ED2F4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геодезических</w:t>
      </w:r>
      <w:r w:rsidRPr="00ED2F4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 w:rsidRPr="00ED2F43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выполненных</w:t>
      </w:r>
      <w:r w:rsidRPr="00ED2F43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="00132512">
        <w:rPr>
          <w:rFonts w:ascii="Times New Roman" w:eastAsia="Times New Roman" w:hAnsi="Times New Roman" w:cs="Times New Roman"/>
          <w:sz w:val="24"/>
          <w:szCs w:val="24"/>
        </w:rPr>
        <w:t>ООО «Геоцентр»</w:t>
      </w:r>
      <w:r w:rsidRPr="00ED2F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2F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32512">
        <w:rPr>
          <w:rFonts w:ascii="Times New Roman" w:eastAsia="Times New Roman" w:hAnsi="Times New Roman" w:cs="Times New Roman"/>
          <w:sz w:val="24"/>
          <w:szCs w:val="24"/>
        </w:rPr>
        <w:t>апреле</w:t>
      </w:r>
      <w:r w:rsidRPr="00ED2F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D2F4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1669EAFB" w14:textId="77777777" w:rsidR="0086628B" w:rsidRDefault="0086628B" w:rsidP="0092433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CF76DE5" w14:textId="2F11F76A" w:rsidR="00ED2F43" w:rsidRDefault="004E6129" w:rsidP="0092433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4D5733" wp14:editId="3B66B15A">
            <wp:extent cx="6028690" cy="40271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хема расположени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8690" cy="402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227"/>
      </w:tblGrid>
      <w:tr w:rsidR="008B157A" w14:paraId="195232AC" w14:textId="77777777" w:rsidTr="008B157A">
        <w:trPr>
          <w:trHeight w:val="892"/>
        </w:trPr>
        <w:tc>
          <w:tcPr>
            <w:tcW w:w="1276" w:type="dxa"/>
          </w:tcPr>
          <w:p w14:paraId="55252A8B" w14:textId="45C5D030" w:rsidR="008B157A" w:rsidRDefault="008B157A" w:rsidP="00924335">
            <w:pPr>
              <w:tabs>
                <w:tab w:val="left" w:pos="11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5DDCBE" wp14:editId="4B9749EF">
                      <wp:simplePos x="0" y="0"/>
                      <wp:positionH relativeFrom="column">
                        <wp:posOffset>96272</wp:posOffset>
                      </wp:positionH>
                      <wp:positionV relativeFrom="paragraph">
                        <wp:posOffset>226502</wp:posOffset>
                      </wp:positionV>
                      <wp:extent cx="564543" cy="174763"/>
                      <wp:effectExtent l="0" t="0" r="26035" b="158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4543" cy="174763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9A0491D" id="Прямоугольник 4" o:spid="_x0000_s1026" style="position:absolute;margin-left:7.6pt;margin-top:17.85pt;width:44.45pt;height:1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" fillcolor="white [3201]" strokecolor="#2f5496 [2404]" strokeweight="1pt"/>
                  </w:pict>
                </mc:Fallback>
              </mc:AlternateContent>
            </w:r>
          </w:p>
        </w:tc>
        <w:tc>
          <w:tcPr>
            <w:tcW w:w="6227" w:type="dxa"/>
            <w:vAlign w:val="center"/>
          </w:tcPr>
          <w:p w14:paraId="0DDE0428" w14:textId="4B5E066E" w:rsidR="008B157A" w:rsidRPr="008B157A" w:rsidRDefault="008B157A" w:rsidP="00924335">
            <w:pPr>
              <w:tabs>
                <w:tab w:val="left" w:pos="1139"/>
              </w:tabs>
              <w:rPr>
                <w:rFonts w:ascii="Times New Roman" w:eastAsia="Times New Roman" w:hAnsi="Times New Roman" w:cs="Times New Roman"/>
              </w:rPr>
            </w:pPr>
            <w:r w:rsidRPr="008B157A">
              <w:rPr>
                <w:rFonts w:ascii="Arial MT" w:eastAsia="Times New Roman" w:hAnsi="Arial MT" w:cs="Times New Roman"/>
                <w:sz w:val="24"/>
              </w:rPr>
              <w:t>-</w:t>
            </w:r>
            <w:r w:rsidRPr="008B157A">
              <w:rPr>
                <w:rFonts w:ascii="Arial MT" w:eastAsia="Times New Roman" w:hAnsi="Arial MT" w:cs="Times New Roman"/>
                <w:spacing w:val="-3"/>
                <w:sz w:val="24"/>
              </w:rPr>
              <w:t xml:space="preserve"> </w:t>
            </w:r>
            <w:r w:rsidRPr="008B157A">
              <w:rPr>
                <w:rFonts w:ascii="Times New Roman" w:eastAsia="Times New Roman" w:hAnsi="Times New Roman" w:cs="Times New Roman"/>
              </w:rPr>
              <w:t>местоположение</w:t>
            </w:r>
            <w:r w:rsidRPr="008B15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8B157A">
              <w:rPr>
                <w:rFonts w:ascii="Times New Roman" w:eastAsia="Times New Roman" w:hAnsi="Times New Roman" w:cs="Times New Roman"/>
              </w:rPr>
              <w:t>участка</w:t>
            </w:r>
            <w:r w:rsidRPr="008B15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8B157A">
              <w:rPr>
                <w:rFonts w:ascii="Times New Roman" w:eastAsia="Times New Roman" w:hAnsi="Times New Roman" w:cs="Times New Roman"/>
              </w:rPr>
              <w:t>проектирования</w:t>
            </w:r>
          </w:p>
        </w:tc>
      </w:tr>
    </w:tbl>
    <w:p w14:paraId="736BB478" w14:textId="25DC3399" w:rsidR="00924335" w:rsidRDefault="008B157A" w:rsidP="008B157A">
      <w:pPr>
        <w:tabs>
          <w:tab w:val="left" w:pos="113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</w:p>
    <w:p w14:paraId="0663BB0A" w14:textId="432D8A3C" w:rsidR="008B157A" w:rsidRDefault="008B157A" w:rsidP="008B157A">
      <w:pPr>
        <w:tabs>
          <w:tab w:val="left" w:pos="23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A1382C7" w14:textId="3F01792C" w:rsidR="008B157A" w:rsidRPr="00575F7C" w:rsidRDefault="008B157A" w:rsidP="00271BAC">
      <w:pPr>
        <w:pStyle w:val="a6"/>
        <w:numPr>
          <w:ilvl w:val="1"/>
          <w:numId w:val="5"/>
        </w:numPr>
        <w:tabs>
          <w:tab w:val="left" w:pos="851"/>
        </w:tabs>
        <w:ind w:left="567" w:firstLine="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5F7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Природные условия</w:t>
      </w:r>
    </w:p>
    <w:p w14:paraId="4E79D09B" w14:textId="77777777" w:rsidR="00804F7F" w:rsidRDefault="00804F7F" w:rsidP="00804F7F">
      <w:pPr>
        <w:pStyle w:val="a6"/>
        <w:tabs>
          <w:tab w:val="left" w:pos="2304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14:paraId="36925943" w14:textId="06643CB6" w:rsidR="00584B91" w:rsidRPr="00804F7F" w:rsidRDefault="00584B91" w:rsidP="00804F7F">
      <w:pPr>
        <w:pStyle w:val="a6"/>
        <w:tabs>
          <w:tab w:val="left" w:pos="230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Климатическая характеристика</w:t>
      </w:r>
    </w:p>
    <w:p w14:paraId="02106DC0" w14:textId="77777777" w:rsidR="004E6129" w:rsidRPr="004E6129" w:rsidRDefault="004E6129" w:rsidP="004E612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129">
        <w:rPr>
          <w:rFonts w:ascii="Times New Roman" w:hAnsi="Times New Roman" w:cs="Times New Roman"/>
          <w:sz w:val="24"/>
          <w:szCs w:val="24"/>
        </w:rPr>
        <w:t>Климатическая характеристика района приведена в СНиП 23-01-99. Климат района резко континентальный с большими колебаниями температуры воздуха как внутри года, так и в течение суток, с умеренно тёплым летом и холодной продолжительной зимой, обилием осадков, мощным снеговым покровом. Наиболее холодным месяцем является январь со среднемесячной температурой -15,3°С (абсолютный минимум -44°С), а наиболее тёплым - июль +17,4°С (абсолютный максимум +38°С). Среднегодовая температура воздуха составляет +1,4°С. Район изысканий относится к зоне нормальной влажности. Годовая сумма осадков, по многолетним данным, колеблется от 360 до 640мм, в среднем составляет 478мм, из них приблизительно 75% приходится на тёплый период года. Снежный покров устанавливается в третьей декаде октября, достигает 48-53см в конце февраля - начале марта и сходит в первой декаде апреля.</w:t>
      </w:r>
    </w:p>
    <w:p w14:paraId="4B4F100D" w14:textId="13487C6B" w:rsidR="004E6129" w:rsidRPr="004E6129" w:rsidRDefault="004E6129" w:rsidP="004E612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129">
        <w:rPr>
          <w:rFonts w:ascii="Times New Roman" w:hAnsi="Times New Roman" w:cs="Times New Roman"/>
          <w:sz w:val="24"/>
          <w:szCs w:val="24"/>
        </w:rPr>
        <w:t>Количество дней с отрицательной температурой - 166. Средняя высота снежного покрова 42см. Глубина промерзания почвы составляет 0,7-1,5м, при среднем значении 1,2м. Преобладающее направление ветра западн</w:t>
      </w:r>
      <w:r w:rsidR="00132512">
        <w:rPr>
          <w:rFonts w:ascii="Times New Roman" w:hAnsi="Times New Roman" w:cs="Times New Roman"/>
          <w:sz w:val="24"/>
          <w:szCs w:val="24"/>
        </w:rPr>
        <w:t>ое и юго-западное со среднегодо</w:t>
      </w:r>
      <w:r w:rsidRPr="004E6129">
        <w:rPr>
          <w:rFonts w:ascii="Times New Roman" w:hAnsi="Times New Roman" w:cs="Times New Roman"/>
          <w:sz w:val="24"/>
          <w:szCs w:val="24"/>
        </w:rPr>
        <w:t>вой скоростью 4 м/сек.</w:t>
      </w:r>
    </w:p>
    <w:p w14:paraId="3327B07F" w14:textId="0BC8BCF2" w:rsidR="004E6129" w:rsidRPr="004E6129" w:rsidRDefault="004E6129" w:rsidP="004E612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129">
        <w:rPr>
          <w:rFonts w:ascii="Times New Roman" w:hAnsi="Times New Roman" w:cs="Times New Roman"/>
          <w:sz w:val="24"/>
          <w:szCs w:val="24"/>
        </w:rPr>
        <w:t>Нормативная глубина промерзания глинистых грун</w:t>
      </w:r>
      <w:r w:rsidR="00132512">
        <w:rPr>
          <w:rFonts w:ascii="Times New Roman" w:hAnsi="Times New Roman" w:cs="Times New Roman"/>
          <w:sz w:val="24"/>
          <w:szCs w:val="24"/>
        </w:rPr>
        <w:t>тов в естественном состоянии со</w:t>
      </w:r>
      <w:r w:rsidRPr="004E6129">
        <w:rPr>
          <w:rFonts w:ascii="Times New Roman" w:hAnsi="Times New Roman" w:cs="Times New Roman"/>
          <w:sz w:val="24"/>
          <w:szCs w:val="24"/>
        </w:rPr>
        <w:t>ставляет 1,76м, песков гравелистых и гравийных грунтов - 2,29м согласно п.5.5.3 СП 22.13330.2011 /2/.</w:t>
      </w:r>
    </w:p>
    <w:p w14:paraId="5E95E7FC" w14:textId="6E47CF78" w:rsidR="00584B91" w:rsidRDefault="004E6129" w:rsidP="004E612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129">
        <w:rPr>
          <w:rFonts w:ascii="Times New Roman" w:hAnsi="Times New Roman" w:cs="Times New Roman"/>
          <w:sz w:val="24"/>
          <w:szCs w:val="24"/>
        </w:rPr>
        <w:t xml:space="preserve">Интенсивность сейсмических воздействий в баллах (сейсмичность) для района </w:t>
      </w:r>
      <w:r w:rsidR="00132512" w:rsidRPr="004E6129">
        <w:rPr>
          <w:rFonts w:ascii="Times New Roman" w:hAnsi="Times New Roman" w:cs="Times New Roman"/>
          <w:sz w:val="24"/>
          <w:szCs w:val="24"/>
        </w:rPr>
        <w:t>следует</w:t>
      </w:r>
      <w:r w:rsidRPr="004E6129">
        <w:rPr>
          <w:rFonts w:ascii="Times New Roman" w:hAnsi="Times New Roman" w:cs="Times New Roman"/>
          <w:sz w:val="24"/>
          <w:szCs w:val="24"/>
        </w:rPr>
        <w:t xml:space="preserve"> принимать на основе комплекта карт общего сейсмического районирования территории Российской Федерации (СП 14.13330.2011 /14/). При отнесе</w:t>
      </w:r>
      <w:r w:rsidR="00132512">
        <w:rPr>
          <w:rFonts w:ascii="Times New Roman" w:hAnsi="Times New Roman" w:cs="Times New Roman"/>
          <w:sz w:val="24"/>
          <w:szCs w:val="24"/>
        </w:rPr>
        <w:t>нии объекта к Картам А и В (мас</w:t>
      </w:r>
      <w:r w:rsidRPr="004E6129">
        <w:rPr>
          <w:rFonts w:ascii="Times New Roman" w:hAnsi="Times New Roman" w:cs="Times New Roman"/>
          <w:sz w:val="24"/>
          <w:szCs w:val="24"/>
        </w:rPr>
        <w:t>совое строительство и объекты повышенной ответственности) - по сейсмической активности описываемый район не нормируется.</w:t>
      </w:r>
    </w:p>
    <w:p w14:paraId="3E20B7F9" w14:textId="083E909F" w:rsidR="00584B91" w:rsidRDefault="00584B91" w:rsidP="00804F7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3EC9F9" w14:textId="75A1BA21" w:rsidR="00584B91" w:rsidRPr="00804F7F" w:rsidRDefault="00584B91" w:rsidP="00804F7F">
      <w:pPr>
        <w:tabs>
          <w:tab w:val="left" w:pos="230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Рельеф, гидрография и гидрология.</w:t>
      </w:r>
    </w:p>
    <w:p w14:paraId="586E8A69" w14:textId="738AB559" w:rsidR="00584B91" w:rsidRDefault="00584B91" w:rsidP="00584B91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65C03E" w14:textId="38F8E276" w:rsidR="00DA61CB" w:rsidRPr="00E810A1" w:rsidRDefault="00DA61CB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0A1">
        <w:rPr>
          <w:rFonts w:ascii="Times New Roman" w:hAnsi="Times New Roman" w:cs="Times New Roman"/>
          <w:sz w:val="24"/>
          <w:szCs w:val="24"/>
        </w:rPr>
        <w:t>В геоморфологическом отношении исследуемая территория расположена на правом берегу р. Ис</w:t>
      </w:r>
      <w:r w:rsidR="004E6129">
        <w:rPr>
          <w:rFonts w:ascii="Times New Roman" w:hAnsi="Times New Roman" w:cs="Times New Roman"/>
          <w:sz w:val="24"/>
          <w:szCs w:val="24"/>
        </w:rPr>
        <w:t>ток</w:t>
      </w:r>
      <w:r w:rsidRPr="00E810A1">
        <w:rPr>
          <w:rFonts w:ascii="Times New Roman" w:hAnsi="Times New Roman" w:cs="Times New Roman"/>
          <w:sz w:val="24"/>
          <w:szCs w:val="24"/>
        </w:rPr>
        <w:t>.</w:t>
      </w:r>
    </w:p>
    <w:p w14:paraId="418CCA4A" w14:textId="750D9D22" w:rsidR="00DA61CB" w:rsidRPr="00E810A1" w:rsidRDefault="00DA61CB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0A1">
        <w:rPr>
          <w:rFonts w:ascii="Times New Roman" w:hAnsi="Times New Roman" w:cs="Times New Roman"/>
          <w:sz w:val="24"/>
          <w:szCs w:val="24"/>
        </w:rPr>
        <w:t xml:space="preserve">В настоящий момент на участке </w:t>
      </w:r>
      <w:r w:rsidR="004E6129">
        <w:rPr>
          <w:rFonts w:ascii="Times New Roman" w:hAnsi="Times New Roman" w:cs="Times New Roman"/>
          <w:sz w:val="24"/>
          <w:szCs w:val="24"/>
        </w:rPr>
        <w:t>от</w:t>
      </w:r>
      <w:r w:rsidRPr="00E810A1">
        <w:rPr>
          <w:rFonts w:ascii="Times New Roman" w:hAnsi="Times New Roman" w:cs="Times New Roman"/>
          <w:sz w:val="24"/>
          <w:szCs w:val="24"/>
        </w:rPr>
        <w:t>сутствует жилая застройка, участок имеет уклон в направлении реки.</w:t>
      </w:r>
    </w:p>
    <w:p w14:paraId="1CB790F2" w14:textId="548F41D6" w:rsidR="00DA61CB" w:rsidRPr="00E810A1" w:rsidRDefault="00DA61CB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0A1">
        <w:rPr>
          <w:rFonts w:ascii="Times New Roman" w:hAnsi="Times New Roman" w:cs="Times New Roman"/>
          <w:sz w:val="24"/>
          <w:szCs w:val="24"/>
        </w:rPr>
        <w:t>Абсолютные отметки на площадке работ изменяются в пределах 1</w:t>
      </w:r>
      <w:r w:rsidR="004E6129">
        <w:rPr>
          <w:rFonts w:ascii="Times New Roman" w:hAnsi="Times New Roman" w:cs="Times New Roman"/>
          <w:sz w:val="24"/>
          <w:szCs w:val="24"/>
        </w:rPr>
        <w:t>52</w:t>
      </w:r>
      <w:r w:rsidRPr="00E810A1">
        <w:rPr>
          <w:rFonts w:ascii="Times New Roman" w:hAnsi="Times New Roman" w:cs="Times New Roman"/>
          <w:sz w:val="24"/>
          <w:szCs w:val="24"/>
        </w:rPr>
        <w:t>,0-</w:t>
      </w:r>
      <w:r w:rsidR="004E6129">
        <w:rPr>
          <w:rFonts w:ascii="Times New Roman" w:hAnsi="Times New Roman" w:cs="Times New Roman"/>
          <w:sz w:val="24"/>
          <w:szCs w:val="24"/>
        </w:rPr>
        <w:t>155</w:t>
      </w:r>
      <w:r w:rsidRPr="00E810A1">
        <w:rPr>
          <w:rFonts w:ascii="Times New Roman" w:hAnsi="Times New Roman" w:cs="Times New Roman"/>
          <w:sz w:val="24"/>
          <w:szCs w:val="24"/>
        </w:rPr>
        <w:t>,0 м (система высот Балтийская).</w:t>
      </w:r>
      <w:r w:rsidR="008E30FF" w:rsidRPr="00E810A1">
        <w:rPr>
          <w:rFonts w:ascii="Times New Roman" w:hAnsi="Times New Roman" w:cs="Times New Roman"/>
          <w:sz w:val="24"/>
          <w:szCs w:val="24"/>
        </w:rPr>
        <w:t xml:space="preserve"> </w:t>
      </w:r>
      <w:r w:rsidRPr="00E810A1">
        <w:rPr>
          <w:rFonts w:ascii="Times New Roman" w:hAnsi="Times New Roman" w:cs="Times New Roman"/>
          <w:sz w:val="24"/>
          <w:szCs w:val="24"/>
        </w:rPr>
        <w:t>Участок имеет естественный рельеф.</w:t>
      </w:r>
    </w:p>
    <w:p w14:paraId="3AB507DD" w14:textId="121BD126" w:rsidR="00E810A1" w:rsidRDefault="002C182C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0A1">
        <w:rPr>
          <w:rFonts w:ascii="Times New Roman" w:hAnsi="Times New Roman" w:cs="Times New Roman"/>
          <w:sz w:val="24"/>
          <w:szCs w:val="24"/>
        </w:rPr>
        <w:t>В гидрогеологическом отношении</w:t>
      </w:r>
      <w:r w:rsidR="00E810A1" w:rsidRPr="00E810A1">
        <w:rPr>
          <w:rFonts w:ascii="Times New Roman" w:hAnsi="Times New Roman" w:cs="Times New Roman"/>
          <w:sz w:val="24"/>
          <w:szCs w:val="24"/>
        </w:rPr>
        <w:t xml:space="preserve"> </w:t>
      </w:r>
      <w:r w:rsidRPr="00E810A1">
        <w:rPr>
          <w:rFonts w:ascii="Times New Roman" w:hAnsi="Times New Roman" w:cs="Times New Roman"/>
          <w:sz w:val="24"/>
          <w:szCs w:val="24"/>
        </w:rPr>
        <w:t xml:space="preserve">участок работы в пределах распространения </w:t>
      </w:r>
      <w:r w:rsidR="00A96B38">
        <w:rPr>
          <w:rFonts w:ascii="Times New Roman" w:hAnsi="Times New Roman" w:cs="Times New Roman"/>
          <w:sz w:val="24"/>
          <w:szCs w:val="24"/>
        </w:rPr>
        <w:t>водоносного комплекса четвертичных аллювиальных отложений</w:t>
      </w:r>
      <w:r w:rsidRPr="00E810A1">
        <w:rPr>
          <w:rFonts w:ascii="Times New Roman" w:hAnsi="Times New Roman" w:cs="Times New Roman"/>
          <w:sz w:val="24"/>
          <w:szCs w:val="24"/>
        </w:rPr>
        <w:t>.</w:t>
      </w:r>
      <w:r w:rsidR="00E810A1" w:rsidRPr="00E810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BAA64" w14:textId="6A4F3215" w:rsidR="00A96B38" w:rsidRPr="00A96B38" w:rsidRDefault="00A96B38" w:rsidP="00A96B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6B38">
        <w:rPr>
          <w:rFonts w:ascii="Times New Roman" w:hAnsi="Times New Roman" w:cs="Times New Roman"/>
          <w:sz w:val="24"/>
          <w:szCs w:val="24"/>
        </w:rPr>
        <w:t xml:space="preserve">Водовмещающими породами в четвертичных аллювиальных отложениях являются пески кварцевые, разнозернистые, с преобладанием мелкозернистых, чередующихся в разрезе с суглинками и глинами. Максимальные мощности водоносных пород приурочены к долине р. Камы, где составляют 5,5-22,0 м. Воды </w:t>
      </w:r>
      <w:r w:rsidR="00132512" w:rsidRPr="00A96B38">
        <w:rPr>
          <w:rFonts w:ascii="Times New Roman" w:hAnsi="Times New Roman" w:cs="Times New Roman"/>
          <w:sz w:val="24"/>
          <w:szCs w:val="24"/>
        </w:rPr>
        <w:t>пластов поровые</w:t>
      </w:r>
      <w:r w:rsidRPr="00A96B38">
        <w:rPr>
          <w:rFonts w:ascii="Times New Roman" w:hAnsi="Times New Roman" w:cs="Times New Roman"/>
          <w:sz w:val="24"/>
          <w:szCs w:val="24"/>
        </w:rPr>
        <w:t xml:space="preserve"> со свободной поверхностью. Глубина залегания грунтовых вод в пределах пойменных террас изменяется от 0,1 до 6,5 м, на надпойменных террасах - 1-22,0 м.</w:t>
      </w:r>
    </w:p>
    <w:p w14:paraId="300FE607" w14:textId="5E19B0C8" w:rsidR="00A96B38" w:rsidRPr="00A96B38" w:rsidRDefault="00A96B38" w:rsidP="00A96B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6B38">
        <w:rPr>
          <w:rFonts w:ascii="Times New Roman" w:hAnsi="Times New Roman" w:cs="Times New Roman"/>
          <w:sz w:val="24"/>
          <w:szCs w:val="24"/>
        </w:rPr>
        <w:t xml:space="preserve">Воды аллювиальных отложений пресные гидрокарбонатные кальциевые с </w:t>
      </w:r>
      <w:r w:rsidR="00132512" w:rsidRPr="00A96B38">
        <w:rPr>
          <w:rFonts w:ascii="Times New Roman" w:hAnsi="Times New Roman" w:cs="Times New Roman"/>
          <w:sz w:val="24"/>
          <w:szCs w:val="24"/>
        </w:rPr>
        <w:t>минерализацией</w:t>
      </w:r>
      <w:r w:rsidRPr="00A96B38">
        <w:rPr>
          <w:rFonts w:ascii="Times New Roman" w:hAnsi="Times New Roman" w:cs="Times New Roman"/>
          <w:sz w:val="24"/>
          <w:szCs w:val="24"/>
        </w:rPr>
        <w:t xml:space="preserve"> 0,1-0,6 г/л, на локальных участках до 1,68 г/л.</w:t>
      </w:r>
    </w:p>
    <w:p w14:paraId="1208CB9D" w14:textId="50335B0C" w:rsidR="00A96B38" w:rsidRPr="00A96B38" w:rsidRDefault="00A96B38" w:rsidP="00A96B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6B38">
        <w:rPr>
          <w:rFonts w:ascii="Times New Roman" w:hAnsi="Times New Roman" w:cs="Times New Roman"/>
          <w:sz w:val="24"/>
          <w:szCs w:val="24"/>
        </w:rPr>
        <w:t xml:space="preserve">Питание водоносных прослоев осуществляется за счет инфильтрации атмосферных осадков. </w:t>
      </w:r>
    </w:p>
    <w:p w14:paraId="75C2D1D5" w14:textId="592D2D98" w:rsidR="00A96B38" w:rsidRPr="00E810A1" w:rsidRDefault="00A96B38" w:rsidP="00A96B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6B38">
        <w:rPr>
          <w:rFonts w:ascii="Times New Roman" w:hAnsi="Times New Roman" w:cs="Times New Roman"/>
          <w:sz w:val="24"/>
          <w:szCs w:val="24"/>
        </w:rPr>
        <w:t>Воды четвертичных отложений подвержены загрязнению с поверхности из-за их неглубокого залегания и отсутствия выдержанной водоупорной кровли.</w:t>
      </w:r>
    </w:p>
    <w:p w14:paraId="6DB2B7A9" w14:textId="0633865B" w:rsidR="00DA61CB" w:rsidRPr="00E810A1" w:rsidRDefault="00DA61CB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0A1">
        <w:rPr>
          <w:rFonts w:ascii="Times New Roman" w:hAnsi="Times New Roman" w:cs="Times New Roman"/>
          <w:sz w:val="24"/>
          <w:szCs w:val="24"/>
        </w:rPr>
        <w:t>Уровень подземных вод в естественных условиях повторяет рельеф</w:t>
      </w:r>
      <w:r w:rsidR="001F026F">
        <w:rPr>
          <w:rFonts w:ascii="Times New Roman" w:hAnsi="Times New Roman" w:cs="Times New Roman"/>
          <w:sz w:val="24"/>
          <w:szCs w:val="24"/>
        </w:rPr>
        <w:t>.</w:t>
      </w:r>
    </w:p>
    <w:p w14:paraId="2B5C1A4F" w14:textId="6F353DFF" w:rsidR="00584B91" w:rsidRDefault="00E810A1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0A1">
        <w:rPr>
          <w:rFonts w:ascii="Times New Roman" w:hAnsi="Times New Roman" w:cs="Times New Roman"/>
          <w:sz w:val="24"/>
          <w:szCs w:val="24"/>
        </w:rPr>
        <w:t>Проектируемая территория</w:t>
      </w:r>
      <w:r w:rsidR="00DA61CB" w:rsidRPr="00E810A1">
        <w:rPr>
          <w:rFonts w:ascii="Times New Roman" w:hAnsi="Times New Roman" w:cs="Times New Roman"/>
          <w:sz w:val="24"/>
          <w:szCs w:val="24"/>
        </w:rPr>
        <w:t xml:space="preserve"> относится к типу III-А – неподтопляемые в силу геологических, гидрогеологических, топографические и других естественных причин. Дальнейшая гидрогеологическая обстановка будет зависеть от интенсивности техногенных </w:t>
      </w:r>
      <w:r w:rsidR="00DA61CB" w:rsidRPr="00E810A1">
        <w:rPr>
          <w:rFonts w:ascii="Times New Roman" w:hAnsi="Times New Roman" w:cs="Times New Roman"/>
          <w:sz w:val="24"/>
          <w:szCs w:val="24"/>
        </w:rPr>
        <w:lastRenderedPageBreak/>
        <w:t>утечек и меняющихся условий для инфильтрации атмосферной воды в процессе дальнейшего строительного освоения территории, изменяющего условия поверхностного стока.</w:t>
      </w:r>
    </w:p>
    <w:p w14:paraId="68984C0E" w14:textId="35AAAEFF" w:rsidR="00D971C2" w:rsidRDefault="00D971C2" w:rsidP="00E810A1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08346A" w14:textId="157AD9CA" w:rsidR="00D971C2" w:rsidRPr="00804F7F" w:rsidRDefault="00D971C2" w:rsidP="00804F7F">
      <w:pPr>
        <w:tabs>
          <w:tab w:val="left" w:pos="230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Особо охраняемые природные территории</w:t>
      </w:r>
    </w:p>
    <w:p w14:paraId="2501C95D" w14:textId="2AB1D977" w:rsidR="00D971C2" w:rsidRDefault="00D971C2" w:rsidP="00D971C2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2A8C93" w14:textId="3C7F59CB" w:rsidR="00D971C2" w:rsidRDefault="00D971C2" w:rsidP="003C323A">
      <w:pPr>
        <w:pStyle w:val="a8"/>
        <w:ind w:left="0" w:firstLine="709"/>
        <w:contextualSpacing/>
        <w:rPr>
          <w:sz w:val="24"/>
          <w:szCs w:val="24"/>
        </w:rPr>
      </w:pPr>
      <w:r w:rsidRPr="00D971C2">
        <w:rPr>
          <w:sz w:val="24"/>
          <w:szCs w:val="24"/>
        </w:rPr>
        <w:t>Согласно</w:t>
      </w:r>
      <w:r w:rsidRPr="00D971C2">
        <w:rPr>
          <w:spacing w:val="1"/>
          <w:sz w:val="24"/>
          <w:szCs w:val="24"/>
        </w:rPr>
        <w:t xml:space="preserve"> </w:t>
      </w:r>
      <w:r w:rsidR="000F1C26">
        <w:rPr>
          <w:sz w:val="24"/>
          <w:szCs w:val="24"/>
        </w:rPr>
        <w:t>информации</w:t>
      </w:r>
      <w:r w:rsidRPr="00D971C2">
        <w:rPr>
          <w:spacing w:val="1"/>
          <w:sz w:val="24"/>
          <w:szCs w:val="24"/>
        </w:rPr>
        <w:t xml:space="preserve"> </w:t>
      </w:r>
      <w:r w:rsidRPr="00D971C2">
        <w:rPr>
          <w:sz w:val="24"/>
          <w:szCs w:val="24"/>
        </w:rPr>
        <w:t>Министерства</w:t>
      </w:r>
      <w:r w:rsidRPr="00D971C2">
        <w:rPr>
          <w:spacing w:val="1"/>
          <w:sz w:val="24"/>
          <w:szCs w:val="24"/>
        </w:rPr>
        <w:t xml:space="preserve"> </w:t>
      </w:r>
      <w:r w:rsidRPr="00D971C2">
        <w:rPr>
          <w:sz w:val="24"/>
          <w:szCs w:val="24"/>
        </w:rPr>
        <w:t>природных</w:t>
      </w:r>
      <w:r w:rsidRPr="00D971C2">
        <w:rPr>
          <w:spacing w:val="1"/>
          <w:sz w:val="24"/>
          <w:szCs w:val="24"/>
        </w:rPr>
        <w:t xml:space="preserve"> </w:t>
      </w:r>
      <w:r w:rsidRPr="00D971C2">
        <w:rPr>
          <w:sz w:val="24"/>
          <w:szCs w:val="24"/>
        </w:rPr>
        <w:t>ресурсов</w:t>
      </w:r>
      <w:r w:rsidRPr="00D971C2">
        <w:rPr>
          <w:spacing w:val="1"/>
          <w:sz w:val="24"/>
          <w:szCs w:val="24"/>
        </w:rPr>
        <w:t xml:space="preserve"> </w:t>
      </w:r>
      <w:r w:rsidRPr="00D971C2">
        <w:rPr>
          <w:sz w:val="24"/>
          <w:szCs w:val="24"/>
        </w:rPr>
        <w:t>и</w:t>
      </w:r>
      <w:r w:rsidR="003C323A">
        <w:rPr>
          <w:spacing w:val="1"/>
          <w:sz w:val="24"/>
          <w:szCs w:val="24"/>
        </w:rPr>
        <w:t xml:space="preserve"> </w:t>
      </w:r>
      <w:r w:rsidRPr="00D971C2">
        <w:rPr>
          <w:sz w:val="24"/>
          <w:szCs w:val="24"/>
        </w:rPr>
        <w:t>экологии</w:t>
      </w:r>
      <w:r w:rsidRPr="00D971C2">
        <w:rPr>
          <w:spacing w:val="-67"/>
          <w:sz w:val="24"/>
          <w:szCs w:val="24"/>
        </w:rPr>
        <w:t xml:space="preserve"> </w:t>
      </w:r>
      <w:r w:rsidR="00124366">
        <w:rPr>
          <w:spacing w:val="-67"/>
          <w:sz w:val="24"/>
          <w:szCs w:val="24"/>
        </w:rPr>
        <w:t xml:space="preserve">  </w:t>
      </w:r>
      <w:r w:rsidR="003C323A">
        <w:rPr>
          <w:spacing w:val="-67"/>
          <w:sz w:val="24"/>
          <w:szCs w:val="24"/>
        </w:rPr>
        <w:t xml:space="preserve">            </w:t>
      </w:r>
      <w:r w:rsidRPr="00D971C2">
        <w:rPr>
          <w:sz w:val="24"/>
          <w:szCs w:val="24"/>
        </w:rPr>
        <w:t>Свердловской области, на рассматриваемом земельном участке особо охраняемые</w:t>
      </w:r>
      <w:r w:rsidRPr="00D971C2">
        <w:rPr>
          <w:spacing w:val="-67"/>
          <w:sz w:val="24"/>
          <w:szCs w:val="24"/>
        </w:rPr>
        <w:t xml:space="preserve"> </w:t>
      </w:r>
      <w:r w:rsidRPr="00D971C2">
        <w:rPr>
          <w:sz w:val="24"/>
          <w:szCs w:val="24"/>
        </w:rPr>
        <w:t>природные</w:t>
      </w:r>
      <w:r w:rsidRPr="00D971C2">
        <w:rPr>
          <w:spacing w:val="-2"/>
          <w:sz w:val="24"/>
          <w:szCs w:val="24"/>
        </w:rPr>
        <w:t xml:space="preserve"> </w:t>
      </w:r>
      <w:r w:rsidRPr="00D971C2">
        <w:rPr>
          <w:sz w:val="24"/>
          <w:szCs w:val="24"/>
        </w:rPr>
        <w:t>территории областного</w:t>
      </w:r>
      <w:r w:rsidRPr="00D971C2">
        <w:rPr>
          <w:spacing w:val="-2"/>
          <w:sz w:val="24"/>
          <w:szCs w:val="24"/>
        </w:rPr>
        <w:t xml:space="preserve"> </w:t>
      </w:r>
      <w:r w:rsidRPr="00D971C2">
        <w:rPr>
          <w:sz w:val="24"/>
          <w:szCs w:val="24"/>
        </w:rPr>
        <w:t>и</w:t>
      </w:r>
      <w:r w:rsidRPr="00D971C2">
        <w:rPr>
          <w:spacing w:val="-1"/>
          <w:sz w:val="24"/>
          <w:szCs w:val="24"/>
        </w:rPr>
        <w:t xml:space="preserve"> </w:t>
      </w:r>
      <w:r w:rsidRPr="00D971C2">
        <w:rPr>
          <w:sz w:val="24"/>
          <w:szCs w:val="24"/>
        </w:rPr>
        <w:t>местного</w:t>
      </w:r>
      <w:r w:rsidRPr="00D971C2">
        <w:rPr>
          <w:spacing w:val="-1"/>
          <w:sz w:val="24"/>
          <w:szCs w:val="24"/>
        </w:rPr>
        <w:t xml:space="preserve"> </w:t>
      </w:r>
      <w:r w:rsidRPr="00D971C2">
        <w:rPr>
          <w:sz w:val="24"/>
          <w:szCs w:val="24"/>
        </w:rPr>
        <w:t>значения</w:t>
      </w:r>
      <w:r w:rsidRPr="00D971C2">
        <w:rPr>
          <w:spacing w:val="-1"/>
          <w:sz w:val="24"/>
          <w:szCs w:val="24"/>
        </w:rPr>
        <w:t xml:space="preserve"> </w:t>
      </w:r>
      <w:r w:rsidRPr="00D971C2">
        <w:rPr>
          <w:sz w:val="24"/>
          <w:szCs w:val="24"/>
        </w:rPr>
        <w:t>отсутствуют.</w:t>
      </w:r>
    </w:p>
    <w:p w14:paraId="4F4E13AB" w14:textId="015565B0" w:rsidR="00D971C2" w:rsidRDefault="00D971C2" w:rsidP="00D971C2">
      <w:pPr>
        <w:pStyle w:val="a8"/>
        <w:ind w:left="0" w:firstLine="709"/>
        <w:contextualSpacing/>
        <w:rPr>
          <w:sz w:val="24"/>
          <w:szCs w:val="24"/>
        </w:rPr>
      </w:pPr>
    </w:p>
    <w:p w14:paraId="442AB25B" w14:textId="698B9412" w:rsidR="00D971C2" w:rsidRDefault="00D971C2" w:rsidP="006E001C">
      <w:pPr>
        <w:pStyle w:val="a8"/>
        <w:numPr>
          <w:ilvl w:val="1"/>
          <w:numId w:val="5"/>
        </w:numPr>
        <w:tabs>
          <w:tab w:val="left" w:pos="993"/>
        </w:tabs>
        <w:ind w:left="567" w:firstLine="65"/>
        <w:contextualSpacing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6E001C">
        <w:rPr>
          <w:b/>
          <w:bCs/>
          <w:sz w:val="24"/>
          <w:szCs w:val="24"/>
        </w:rPr>
        <w:t>Современное состояние территории.</w:t>
      </w:r>
    </w:p>
    <w:p w14:paraId="2ABC5D1E" w14:textId="77777777" w:rsidR="006E001C" w:rsidRPr="006E001C" w:rsidRDefault="006E001C" w:rsidP="006E001C">
      <w:pPr>
        <w:pStyle w:val="a8"/>
        <w:tabs>
          <w:tab w:val="left" w:pos="993"/>
        </w:tabs>
        <w:contextualSpacing/>
        <w:jc w:val="center"/>
        <w:rPr>
          <w:b/>
          <w:bCs/>
          <w:sz w:val="24"/>
          <w:szCs w:val="24"/>
        </w:rPr>
      </w:pPr>
    </w:p>
    <w:p w14:paraId="5240818C" w14:textId="707322AF" w:rsidR="00D971C2" w:rsidRPr="00804F7F" w:rsidRDefault="00D971C2" w:rsidP="00804F7F">
      <w:pPr>
        <w:pStyle w:val="a8"/>
        <w:ind w:left="0" w:firstLine="709"/>
        <w:contextualSpacing/>
        <w:rPr>
          <w:sz w:val="24"/>
          <w:szCs w:val="24"/>
          <w:u w:val="single"/>
        </w:rPr>
      </w:pPr>
      <w:r w:rsidRPr="00804F7F">
        <w:rPr>
          <w:sz w:val="24"/>
          <w:szCs w:val="24"/>
          <w:u w:val="single"/>
        </w:rPr>
        <w:t>Архитектурно-планировочная характеристика.</w:t>
      </w:r>
    </w:p>
    <w:p w14:paraId="0C067B5A" w14:textId="49814FB8" w:rsidR="00D971C2" w:rsidRPr="00804F7F" w:rsidRDefault="00D971C2" w:rsidP="00804F7F">
      <w:pPr>
        <w:pStyle w:val="a8"/>
        <w:ind w:left="0" w:firstLine="709"/>
        <w:contextualSpacing/>
        <w:rPr>
          <w:sz w:val="24"/>
          <w:szCs w:val="24"/>
          <w:u w:val="single"/>
        </w:rPr>
      </w:pPr>
      <w:r w:rsidRPr="00804F7F">
        <w:rPr>
          <w:sz w:val="24"/>
          <w:szCs w:val="24"/>
          <w:u w:val="single"/>
        </w:rPr>
        <w:t>Функциональное зонирование территории.</w:t>
      </w:r>
    </w:p>
    <w:p w14:paraId="00DC2B3A" w14:textId="1972FA55" w:rsidR="00D971C2" w:rsidRPr="006E001C" w:rsidRDefault="00D971C2" w:rsidP="00D971C2">
      <w:pPr>
        <w:pStyle w:val="a8"/>
        <w:contextualSpacing/>
        <w:jc w:val="center"/>
        <w:rPr>
          <w:b/>
          <w:bCs/>
          <w:sz w:val="24"/>
          <w:szCs w:val="24"/>
        </w:rPr>
      </w:pPr>
    </w:p>
    <w:p w14:paraId="6AFA5370" w14:textId="77777777" w:rsidR="00D971C2" w:rsidRPr="00D971C2" w:rsidRDefault="00D971C2" w:rsidP="00D971C2">
      <w:pPr>
        <w:pStyle w:val="a8"/>
        <w:contextualSpacing/>
        <w:jc w:val="center"/>
        <w:rPr>
          <w:sz w:val="24"/>
          <w:szCs w:val="24"/>
        </w:rPr>
      </w:pPr>
    </w:p>
    <w:p w14:paraId="00DC3432" w14:textId="1E240FD9" w:rsidR="00D971C2" w:rsidRPr="00D971C2" w:rsidRDefault="00D971C2" w:rsidP="00D971C2">
      <w:pPr>
        <w:pStyle w:val="a8"/>
        <w:tabs>
          <w:tab w:val="left" w:pos="709"/>
          <w:tab w:val="left" w:pos="1471"/>
          <w:tab w:val="left" w:pos="2359"/>
          <w:tab w:val="left" w:pos="2846"/>
          <w:tab w:val="left" w:pos="3118"/>
          <w:tab w:val="left" w:pos="3361"/>
          <w:tab w:val="left" w:pos="3936"/>
          <w:tab w:val="left" w:pos="5048"/>
          <w:tab w:val="left" w:pos="5081"/>
          <w:tab w:val="left" w:pos="5148"/>
          <w:tab w:val="left" w:pos="5560"/>
          <w:tab w:val="left" w:pos="5693"/>
          <w:tab w:val="left" w:pos="7040"/>
          <w:tab w:val="left" w:pos="7339"/>
          <w:tab w:val="left" w:pos="7590"/>
          <w:tab w:val="left" w:pos="8076"/>
          <w:tab w:val="left" w:pos="8252"/>
          <w:tab w:val="left" w:pos="8631"/>
        </w:tabs>
        <w:ind w:left="0" w:firstLine="709"/>
        <w:contextualSpacing/>
        <w:rPr>
          <w:sz w:val="24"/>
          <w:szCs w:val="24"/>
        </w:rPr>
      </w:pPr>
      <w:r w:rsidRPr="00D971C2">
        <w:rPr>
          <w:sz w:val="24"/>
          <w:szCs w:val="24"/>
        </w:rPr>
        <w:t>Территория,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предназначенная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размещения</w:t>
      </w:r>
      <w:r>
        <w:rPr>
          <w:sz w:val="24"/>
          <w:szCs w:val="24"/>
        </w:rPr>
        <w:t xml:space="preserve"> </w:t>
      </w:r>
      <w:r w:rsidR="0066563F">
        <w:rPr>
          <w:sz w:val="24"/>
          <w:szCs w:val="24"/>
        </w:rPr>
        <w:t>участков для ведения ЛПХ</w:t>
      </w:r>
      <w:r w:rsidRPr="00D971C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расположена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3C323A">
        <w:rPr>
          <w:sz w:val="24"/>
          <w:szCs w:val="24"/>
        </w:rPr>
        <w:t>юго-восточной</w:t>
      </w:r>
      <w:r>
        <w:rPr>
          <w:sz w:val="24"/>
          <w:szCs w:val="24"/>
        </w:rPr>
        <w:t xml:space="preserve"> </w:t>
      </w:r>
      <w:r w:rsidRPr="00D971C2">
        <w:rPr>
          <w:spacing w:val="-1"/>
          <w:sz w:val="24"/>
          <w:szCs w:val="24"/>
        </w:rPr>
        <w:t>части</w:t>
      </w:r>
      <w:r>
        <w:rPr>
          <w:spacing w:val="-1"/>
          <w:sz w:val="24"/>
          <w:szCs w:val="24"/>
        </w:rPr>
        <w:t xml:space="preserve"> </w:t>
      </w:r>
      <w:r w:rsidR="003C323A">
        <w:rPr>
          <w:sz w:val="24"/>
          <w:szCs w:val="24"/>
        </w:rPr>
        <w:t>с</w:t>
      </w:r>
      <w:r w:rsidRPr="00D971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C323A">
        <w:rPr>
          <w:sz w:val="24"/>
          <w:szCs w:val="24"/>
        </w:rPr>
        <w:t>Барабановское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Муниципального образования Каменский городской округ Свердловской области.</w:t>
      </w:r>
      <w:r>
        <w:rPr>
          <w:sz w:val="24"/>
          <w:szCs w:val="24"/>
        </w:rPr>
        <w:t xml:space="preserve"> </w:t>
      </w:r>
      <w:r w:rsidRPr="00D971C2">
        <w:rPr>
          <w:spacing w:val="-67"/>
          <w:sz w:val="24"/>
          <w:szCs w:val="24"/>
        </w:rPr>
        <w:t xml:space="preserve"> </w:t>
      </w:r>
      <w:r w:rsidR="0066563F">
        <w:rPr>
          <w:sz w:val="24"/>
          <w:szCs w:val="24"/>
        </w:rPr>
        <w:t xml:space="preserve">В </w:t>
      </w:r>
      <w:r w:rsidRPr="00D971C2">
        <w:rPr>
          <w:sz w:val="24"/>
          <w:szCs w:val="24"/>
        </w:rPr>
        <w:t>настоящее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участке</w:t>
      </w:r>
      <w:r>
        <w:rPr>
          <w:sz w:val="24"/>
          <w:szCs w:val="24"/>
        </w:rPr>
        <w:t xml:space="preserve"> </w:t>
      </w:r>
      <w:r w:rsidR="003C323A">
        <w:rPr>
          <w:sz w:val="24"/>
          <w:szCs w:val="24"/>
        </w:rPr>
        <w:t>от</w:t>
      </w:r>
      <w:r w:rsidRPr="00D971C2">
        <w:rPr>
          <w:sz w:val="24"/>
          <w:szCs w:val="24"/>
        </w:rPr>
        <w:t>сутствует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жилая</w:t>
      </w:r>
      <w:r>
        <w:rPr>
          <w:sz w:val="24"/>
          <w:szCs w:val="24"/>
        </w:rPr>
        <w:t xml:space="preserve"> </w:t>
      </w:r>
      <w:r w:rsidRPr="00D971C2">
        <w:rPr>
          <w:sz w:val="24"/>
          <w:szCs w:val="24"/>
        </w:rPr>
        <w:t>застройка.</w:t>
      </w:r>
    </w:p>
    <w:p w14:paraId="03F06D12" w14:textId="77777777" w:rsidR="00D971C2" w:rsidRPr="00D971C2" w:rsidRDefault="00D971C2" w:rsidP="00D971C2">
      <w:pPr>
        <w:tabs>
          <w:tab w:val="left" w:pos="23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E3F6B" w14:textId="60E82718" w:rsidR="00E810A1" w:rsidRPr="00804F7F" w:rsidRDefault="00C43292" w:rsidP="00804F7F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Современное использование и баланс территории.</w:t>
      </w:r>
    </w:p>
    <w:p w14:paraId="45309EC2" w14:textId="6DAAC138" w:rsidR="00C43292" w:rsidRDefault="00C43292" w:rsidP="00C43292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7BDC3C" w14:textId="7B3AF8A9" w:rsidR="00C43292" w:rsidRPr="00C43292" w:rsidRDefault="00C43292" w:rsidP="00C4329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292">
        <w:rPr>
          <w:rFonts w:ascii="Times New Roman" w:eastAsia="Times New Roman" w:hAnsi="Times New Roman" w:cs="Times New Roman"/>
          <w:sz w:val="24"/>
          <w:szCs w:val="24"/>
        </w:rPr>
        <w:t xml:space="preserve">Территория в границах проектирования составляет </w:t>
      </w:r>
      <w:r w:rsidR="003C323A">
        <w:rPr>
          <w:rFonts w:ascii="Times New Roman" w:eastAsia="Times New Roman" w:hAnsi="Times New Roman" w:cs="Times New Roman"/>
          <w:sz w:val="24"/>
          <w:szCs w:val="24"/>
        </w:rPr>
        <w:t>12,5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 xml:space="preserve"> га. Расчетный срок</w:t>
      </w:r>
      <w:r w:rsidRPr="00C432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432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территории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2EBCCDFA" w14:textId="65F05170" w:rsidR="00C43292" w:rsidRPr="00C43292" w:rsidRDefault="003C323A" w:rsidP="00C4329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Вся 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>рассматривае</w:t>
      </w:r>
      <w:r>
        <w:rPr>
          <w:rFonts w:ascii="Times New Roman" w:eastAsia="Times New Roman" w:hAnsi="Times New Roman" w:cs="Times New Roman"/>
          <w:sz w:val="24"/>
          <w:szCs w:val="24"/>
        </w:rPr>
        <w:t>мая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 xml:space="preserve"> занята лугами – </w:t>
      </w:r>
      <w:r>
        <w:rPr>
          <w:rFonts w:ascii="Times New Roman" w:eastAsia="Times New Roman" w:hAnsi="Times New Roman" w:cs="Times New Roman"/>
          <w:sz w:val="24"/>
          <w:szCs w:val="24"/>
        </w:rPr>
        <w:t>12,5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 xml:space="preserve"> га (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>%),</w:t>
      </w:r>
      <w:r w:rsidR="00C43292" w:rsidRPr="00C432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C43292" w:rsidRPr="00C432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>материалам</w:t>
      </w:r>
      <w:r w:rsidR="00C43292" w:rsidRPr="00C432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>топографической</w:t>
      </w:r>
      <w:r w:rsidR="00C43292" w:rsidRPr="00C432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43292" w:rsidRPr="00C43292">
        <w:rPr>
          <w:rFonts w:ascii="Times New Roman" w:eastAsia="Times New Roman" w:hAnsi="Times New Roman" w:cs="Times New Roman"/>
          <w:sz w:val="24"/>
          <w:szCs w:val="24"/>
        </w:rPr>
        <w:t>съемки.</w:t>
      </w:r>
    </w:p>
    <w:p w14:paraId="1C36C40B" w14:textId="77777777" w:rsidR="00C43292" w:rsidRPr="00C43292" w:rsidRDefault="00C43292" w:rsidP="00C4329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292">
        <w:rPr>
          <w:rFonts w:ascii="Times New Roman" w:eastAsia="Times New Roman" w:hAnsi="Times New Roman" w:cs="Times New Roman"/>
          <w:sz w:val="24"/>
          <w:szCs w:val="24"/>
        </w:rPr>
        <w:t>Современное</w:t>
      </w:r>
      <w:r w:rsidRPr="00C432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использование территории</w:t>
      </w:r>
      <w:r w:rsidRPr="00C432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C432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432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таблице</w:t>
      </w:r>
      <w:r w:rsidRPr="00C432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1.1.</w:t>
      </w:r>
    </w:p>
    <w:p w14:paraId="03289773" w14:textId="77777777" w:rsidR="006E001C" w:rsidRDefault="006E001C" w:rsidP="00C43292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C0B93C3" w14:textId="174D14ED" w:rsidR="00C43292" w:rsidRPr="00C43292" w:rsidRDefault="00C43292" w:rsidP="00C43292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3292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C432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43292">
        <w:rPr>
          <w:rFonts w:ascii="Times New Roman" w:eastAsia="Times New Roman" w:hAnsi="Times New Roman" w:cs="Times New Roman"/>
          <w:sz w:val="24"/>
          <w:szCs w:val="24"/>
        </w:rPr>
        <w:t>1.1</w:t>
      </w:r>
    </w:p>
    <w:p w14:paraId="6330A1C4" w14:textId="77777777" w:rsidR="00C43292" w:rsidRPr="00C43292" w:rsidRDefault="00C43292" w:rsidP="00C43292">
      <w:pPr>
        <w:widowControl w:val="0"/>
        <w:autoSpaceDE w:val="0"/>
        <w:autoSpaceDN w:val="0"/>
        <w:spacing w:before="61" w:after="0" w:line="240" w:lineRule="auto"/>
        <w:ind w:left="305" w:right="549"/>
        <w:jc w:val="center"/>
        <w:rPr>
          <w:rFonts w:ascii="Times New Roman" w:eastAsia="Times New Roman" w:hAnsi="Times New Roman" w:cs="Times New Roman"/>
          <w:b/>
        </w:rPr>
      </w:pPr>
      <w:r w:rsidRPr="00C43292">
        <w:rPr>
          <w:rFonts w:ascii="Times New Roman" w:eastAsia="Times New Roman" w:hAnsi="Times New Roman" w:cs="Times New Roman"/>
          <w:b/>
        </w:rPr>
        <w:t>Современное</w:t>
      </w:r>
      <w:r w:rsidRPr="00C43292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43292">
        <w:rPr>
          <w:rFonts w:ascii="Times New Roman" w:eastAsia="Times New Roman" w:hAnsi="Times New Roman" w:cs="Times New Roman"/>
          <w:b/>
        </w:rPr>
        <w:t>использование</w:t>
      </w:r>
      <w:r w:rsidRPr="00C43292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43292">
        <w:rPr>
          <w:rFonts w:ascii="Times New Roman" w:eastAsia="Times New Roman" w:hAnsi="Times New Roman" w:cs="Times New Roman"/>
          <w:b/>
        </w:rPr>
        <w:t>территории</w:t>
      </w:r>
    </w:p>
    <w:p w14:paraId="5BBAB4D8" w14:textId="77777777" w:rsidR="00C43292" w:rsidRPr="00C43292" w:rsidRDefault="00C43292" w:rsidP="00C4329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5037"/>
        <w:gridCol w:w="1843"/>
        <w:gridCol w:w="1984"/>
      </w:tblGrid>
      <w:tr w:rsidR="00C43292" w:rsidRPr="00C43292" w14:paraId="7B62BCD8" w14:textId="77777777" w:rsidTr="00534D69">
        <w:trPr>
          <w:trHeight w:val="319"/>
        </w:trPr>
        <w:tc>
          <w:tcPr>
            <w:tcW w:w="775" w:type="dxa"/>
            <w:vMerge w:val="restart"/>
          </w:tcPr>
          <w:p w14:paraId="24B897BD" w14:textId="77777777" w:rsidR="00C43292" w:rsidRPr="00C43292" w:rsidRDefault="00C43292" w:rsidP="00C43292">
            <w:pPr>
              <w:spacing w:before="1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14:paraId="58A1FC42" w14:textId="77777777" w:rsidR="00C43292" w:rsidRPr="00C43292" w:rsidRDefault="00C43292" w:rsidP="00C43292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29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№</w:t>
            </w:r>
          </w:p>
        </w:tc>
        <w:tc>
          <w:tcPr>
            <w:tcW w:w="5037" w:type="dxa"/>
            <w:vMerge w:val="restart"/>
          </w:tcPr>
          <w:p w14:paraId="59575E92" w14:textId="77777777" w:rsidR="00C43292" w:rsidRPr="00C43292" w:rsidRDefault="00C43292" w:rsidP="00534D69">
            <w:pPr>
              <w:spacing w:before="143"/>
              <w:ind w:left="75" w:right="28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Использование</w:t>
            </w:r>
            <w:r w:rsidRPr="00C43292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территории</w:t>
            </w:r>
            <w:r w:rsidRPr="00C43292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микрорайона</w:t>
            </w:r>
          </w:p>
        </w:tc>
        <w:tc>
          <w:tcPr>
            <w:tcW w:w="3827" w:type="dxa"/>
            <w:gridSpan w:val="2"/>
          </w:tcPr>
          <w:p w14:paraId="66FC62AF" w14:textId="350ACF31" w:rsidR="00C43292" w:rsidRPr="00C43292" w:rsidRDefault="00C43292" w:rsidP="00534D69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Площадь</w:t>
            </w:r>
            <w:r w:rsidR="00534D6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</w:tr>
      <w:tr w:rsidR="00C43292" w:rsidRPr="00C43292" w14:paraId="19662EDE" w14:textId="77777777" w:rsidTr="00534D69">
        <w:trPr>
          <w:trHeight w:val="245"/>
        </w:trPr>
        <w:tc>
          <w:tcPr>
            <w:tcW w:w="775" w:type="dxa"/>
            <w:vMerge/>
            <w:tcBorders>
              <w:top w:val="nil"/>
            </w:tcBorders>
          </w:tcPr>
          <w:p w14:paraId="15F3B28B" w14:textId="77777777" w:rsidR="00C43292" w:rsidRPr="00C43292" w:rsidRDefault="00C43292" w:rsidP="00C4329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037" w:type="dxa"/>
            <w:vMerge/>
            <w:tcBorders>
              <w:top w:val="nil"/>
            </w:tcBorders>
          </w:tcPr>
          <w:p w14:paraId="41152C94" w14:textId="77777777" w:rsidR="00C43292" w:rsidRPr="00C43292" w:rsidRDefault="00C43292" w:rsidP="00C4329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</w:tcPr>
          <w:p w14:paraId="645BF870" w14:textId="090ED701" w:rsidR="00C43292" w:rsidRPr="00C43292" w:rsidRDefault="00534D69" w:rsidP="00534D69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га</w:t>
            </w:r>
          </w:p>
        </w:tc>
        <w:tc>
          <w:tcPr>
            <w:tcW w:w="1984" w:type="dxa"/>
          </w:tcPr>
          <w:p w14:paraId="3756D640" w14:textId="31491E07" w:rsidR="00C43292" w:rsidRPr="00C43292" w:rsidRDefault="00534D69" w:rsidP="00534D69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%</w:t>
            </w:r>
          </w:p>
        </w:tc>
      </w:tr>
      <w:tr w:rsidR="00C43292" w:rsidRPr="00C43292" w14:paraId="6D211CC5" w14:textId="77777777" w:rsidTr="00534D69">
        <w:trPr>
          <w:trHeight w:val="183"/>
        </w:trPr>
        <w:tc>
          <w:tcPr>
            <w:tcW w:w="775" w:type="dxa"/>
          </w:tcPr>
          <w:p w14:paraId="0020B76B" w14:textId="77777777" w:rsidR="00C43292" w:rsidRPr="00C43292" w:rsidRDefault="00C43292" w:rsidP="00C43292">
            <w:pPr>
              <w:spacing w:line="163" w:lineRule="exact"/>
              <w:ind w:right="338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C43292">
              <w:rPr>
                <w:rFonts w:ascii="Times New Roman" w:eastAsia="Times New Roman" w:hAnsi="Times New Roman" w:cs="Times New Roman"/>
                <w:w w:val="99"/>
                <w:sz w:val="16"/>
              </w:rPr>
              <w:t>1</w:t>
            </w:r>
          </w:p>
        </w:tc>
        <w:tc>
          <w:tcPr>
            <w:tcW w:w="5037" w:type="dxa"/>
          </w:tcPr>
          <w:p w14:paraId="02294344" w14:textId="77777777" w:rsidR="00C43292" w:rsidRPr="00C43292" w:rsidRDefault="00C43292" w:rsidP="00C43292">
            <w:pPr>
              <w:spacing w:line="163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43292">
              <w:rPr>
                <w:rFonts w:ascii="Times New Roman" w:eastAsia="Times New Roman" w:hAnsi="Times New Roman" w:cs="Times New Roman"/>
                <w:w w:val="99"/>
                <w:sz w:val="16"/>
              </w:rPr>
              <w:t>2</w:t>
            </w:r>
          </w:p>
        </w:tc>
        <w:tc>
          <w:tcPr>
            <w:tcW w:w="1843" w:type="dxa"/>
          </w:tcPr>
          <w:p w14:paraId="04062E72" w14:textId="77777777" w:rsidR="00C43292" w:rsidRPr="00C43292" w:rsidRDefault="00C43292" w:rsidP="00C43292">
            <w:pPr>
              <w:spacing w:line="163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43292">
              <w:rPr>
                <w:rFonts w:ascii="Times New Roman" w:eastAsia="Times New Roman" w:hAnsi="Times New Roman" w:cs="Times New Roman"/>
                <w:w w:val="99"/>
                <w:sz w:val="16"/>
              </w:rPr>
              <w:t>3</w:t>
            </w:r>
          </w:p>
        </w:tc>
        <w:tc>
          <w:tcPr>
            <w:tcW w:w="1984" w:type="dxa"/>
          </w:tcPr>
          <w:p w14:paraId="7C3089BD" w14:textId="77777777" w:rsidR="00C43292" w:rsidRPr="00C43292" w:rsidRDefault="00C43292" w:rsidP="00C43292">
            <w:pPr>
              <w:spacing w:line="163" w:lineRule="exact"/>
              <w:ind w:left="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43292">
              <w:rPr>
                <w:rFonts w:ascii="Times New Roman" w:eastAsia="Times New Roman" w:hAnsi="Times New Roman" w:cs="Times New Roman"/>
                <w:w w:val="99"/>
                <w:sz w:val="16"/>
              </w:rPr>
              <w:t>4</w:t>
            </w:r>
          </w:p>
        </w:tc>
      </w:tr>
      <w:tr w:rsidR="00C43292" w:rsidRPr="00C43292" w14:paraId="1B230A3C" w14:textId="77777777" w:rsidTr="00534D69">
        <w:trPr>
          <w:trHeight w:val="276"/>
        </w:trPr>
        <w:tc>
          <w:tcPr>
            <w:tcW w:w="775" w:type="dxa"/>
          </w:tcPr>
          <w:p w14:paraId="2A59929A" w14:textId="77777777" w:rsidR="00C43292" w:rsidRPr="00C43292" w:rsidRDefault="00C43292" w:rsidP="00C43292">
            <w:pPr>
              <w:spacing w:line="257" w:lineRule="exact"/>
              <w:ind w:right="28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4329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037" w:type="dxa"/>
          </w:tcPr>
          <w:p w14:paraId="4959DA1D" w14:textId="77777777" w:rsidR="00C43292" w:rsidRPr="00C43292" w:rsidRDefault="00C43292" w:rsidP="00C43292">
            <w:pPr>
              <w:spacing w:line="257" w:lineRule="exact"/>
              <w:ind w:left="133"/>
              <w:rPr>
                <w:rFonts w:ascii="Times New Roman" w:eastAsia="Times New Roman" w:hAnsi="Times New Roman" w:cs="Times New Roman"/>
                <w:sz w:val="24"/>
              </w:rPr>
            </w:pPr>
            <w:r w:rsidRPr="00C43292">
              <w:rPr>
                <w:rFonts w:ascii="Times New Roman" w:eastAsia="Times New Roman" w:hAnsi="Times New Roman" w:cs="Times New Roman"/>
                <w:sz w:val="24"/>
              </w:rPr>
              <w:t>Луга</w:t>
            </w:r>
          </w:p>
        </w:tc>
        <w:tc>
          <w:tcPr>
            <w:tcW w:w="1843" w:type="dxa"/>
          </w:tcPr>
          <w:p w14:paraId="17115EE8" w14:textId="17ADABA0" w:rsidR="00C43292" w:rsidRPr="00C43292" w:rsidRDefault="003C323A" w:rsidP="00534D69">
            <w:pPr>
              <w:spacing w:line="257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12,5</w:t>
            </w:r>
          </w:p>
        </w:tc>
        <w:tc>
          <w:tcPr>
            <w:tcW w:w="1984" w:type="dxa"/>
          </w:tcPr>
          <w:p w14:paraId="1072B1FE" w14:textId="6A8F29FB" w:rsidR="00C43292" w:rsidRPr="00C43292" w:rsidRDefault="003C323A" w:rsidP="00534D69">
            <w:pPr>
              <w:spacing w:line="257" w:lineRule="exact"/>
              <w:ind w:left="397" w:right="39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</w:p>
        </w:tc>
      </w:tr>
      <w:tr w:rsidR="00C43292" w:rsidRPr="00C43292" w14:paraId="26782A0E" w14:textId="77777777" w:rsidTr="00534D69">
        <w:trPr>
          <w:trHeight w:val="290"/>
        </w:trPr>
        <w:tc>
          <w:tcPr>
            <w:tcW w:w="775" w:type="dxa"/>
          </w:tcPr>
          <w:p w14:paraId="2F8E5D8F" w14:textId="6D48DD62" w:rsidR="00C43292" w:rsidRPr="00C43292" w:rsidRDefault="003C323A" w:rsidP="00C43292">
            <w:pPr>
              <w:spacing w:before="3" w:line="266" w:lineRule="exact"/>
              <w:ind w:right="28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="00C43292" w:rsidRPr="00C4329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37" w:type="dxa"/>
          </w:tcPr>
          <w:p w14:paraId="03A808DA" w14:textId="77777777" w:rsidR="00C43292" w:rsidRPr="00C43292" w:rsidRDefault="00C43292" w:rsidP="00C43292">
            <w:pPr>
              <w:spacing w:line="270" w:lineRule="exact"/>
              <w:ind w:left="13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432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Всего</w:t>
            </w:r>
            <w:r w:rsidRPr="00C43292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432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земель</w:t>
            </w:r>
            <w:r w:rsidRPr="00C43292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432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C43292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432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границах</w:t>
            </w:r>
            <w:r w:rsidRPr="00C43292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432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проекта</w:t>
            </w:r>
          </w:p>
        </w:tc>
        <w:tc>
          <w:tcPr>
            <w:tcW w:w="1843" w:type="dxa"/>
          </w:tcPr>
          <w:p w14:paraId="606834C3" w14:textId="6B52BCC1" w:rsidR="00C43292" w:rsidRPr="00C43292" w:rsidRDefault="003C323A" w:rsidP="00534D69">
            <w:pPr>
              <w:spacing w:before="6" w:line="264" w:lineRule="exact"/>
              <w:ind w:left="559" w:right="55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12,5</w:t>
            </w:r>
          </w:p>
        </w:tc>
        <w:tc>
          <w:tcPr>
            <w:tcW w:w="1984" w:type="dxa"/>
          </w:tcPr>
          <w:p w14:paraId="18BD0511" w14:textId="77777777" w:rsidR="00C43292" w:rsidRPr="00C43292" w:rsidRDefault="00C43292" w:rsidP="00534D69">
            <w:pPr>
              <w:spacing w:before="6" w:line="264" w:lineRule="exact"/>
              <w:ind w:left="397" w:right="39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43292">
              <w:rPr>
                <w:rFonts w:ascii="Times New Roman" w:eastAsia="Times New Roman" w:hAnsi="Times New Roman" w:cs="Times New Roman"/>
                <w:b/>
                <w:sz w:val="24"/>
              </w:rPr>
              <w:t>100,0</w:t>
            </w:r>
          </w:p>
        </w:tc>
      </w:tr>
    </w:tbl>
    <w:p w14:paraId="4AC36CDE" w14:textId="1355BA44" w:rsidR="00C43292" w:rsidRDefault="00C43292" w:rsidP="00C43292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D76D56" w14:textId="40977E0F" w:rsidR="00534D69" w:rsidRPr="00804F7F" w:rsidRDefault="00534D69" w:rsidP="00804F7F">
      <w:pPr>
        <w:pStyle w:val="a6"/>
        <w:tabs>
          <w:tab w:val="left" w:pos="709"/>
        </w:tabs>
        <w:spacing w:after="0" w:line="240" w:lineRule="auto"/>
        <w:ind w:left="632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Жилищный фонд и учреждения обслуживания населения.</w:t>
      </w:r>
    </w:p>
    <w:p w14:paraId="53C886CA" w14:textId="6E692D78" w:rsidR="00534D69" w:rsidRDefault="00534D69" w:rsidP="00534D69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DC76DD" w14:textId="721F946D" w:rsidR="00534D69" w:rsidRPr="00534D69" w:rsidRDefault="00534D69" w:rsidP="003C32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4D69">
        <w:rPr>
          <w:rFonts w:ascii="Times New Roman" w:hAnsi="Times New Roman" w:cs="Times New Roman"/>
          <w:sz w:val="24"/>
          <w:szCs w:val="24"/>
        </w:rPr>
        <w:t>На проектируемом участке присутствует жилая застройка, представленная индивидуальными жилыми домами</w:t>
      </w:r>
      <w:r w:rsidR="0066563F" w:rsidRPr="0066563F">
        <w:t xml:space="preserve"> </w:t>
      </w:r>
      <w:r w:rsidR="0066563F" w:rsidRPr="0066563F">
        <w:rPr>
          <w:rFonts w:ascii="Times New Roman" w:hAnsi="Times New Roman" w:cs="Times New Roman"/>
          <w:sz w:val="24"/>
          <w:szCs w:val="24"/>
        </w:rPr>
        <w:t>с приусадебными участками для ведения ЛПХ</w:t>
      </w:r>
      <w:r w:rsidRPr="00534D69">
        <w:rPr>
          <w:rFonts w:ascii="Times New Roman" w:hAnsi="Times New Roman" w:cs="Times New Roman"/>
          <w:sz w:val="24"/>
          <w:szCs w:val="24"/>
        </w:rPr>
        <w:t>.</w:t>
      </w:r>
    </w:p>
    <w:p w14:paraId="540235C6" w14:textId="4E03C181" w:rsidR="00534D69" w:rsidRPr="006E001C" w:rsidRDefault="00534D69" w:rsidP="00534D69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236256" w14:textId="7157A9B0" w:rsidR="00534D69" w:rsidRPr="00804F7F" w:rsidRDefault="00534D69" w:rsidP="00804F7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Транспортная инфраструктура.</w:t>
      </w:r>
    </w:p>
    <w:p w14:paraId="4B15AD2A" w14:textId="380C1C7E" w:rsidR="00534D69" w:rsidRDefault="00534D69" w:rsidP="00534D69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46BF40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На проектируемой территории принята следующая классификация улиц по видам:</w:t>
      </w:r>
    </w:p>
    <w:p w14:paraId="3123CDDF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-</w:t>
      </w:r>
      <w:r w:rsidRPr="003C323A">
        <w:rPr>
          <w:rFonts w:ascii="Times New Roman" w:hAnsi="Times New Roman" w:cs="Times New Roman"/>
          <w:sz w:val="24"/>
          <w:szCs w:val="24"/>
        </w:rPr>
        <w:tab/>
        <w:t>улицы местного значения в жилой застройке (ул. Ленина, ул. Южная);</w:t>
      </w:r>
    </w:p>
    <w:p w14:paraId="459DB2C3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-</w:t>
      </w:r>
      <w:r w:rsidRPr="003C323A">
        <w:rPr>
          <w:rFonts w:ascii="Times New Roman" w:hAnsi="Times New Roman" w:cs="Times New Roman"/>
          <w:sz w:val="24"/>
          <w:szCs w:val="24"/>
        </w:rPr>
        <w:tab/>
        <w:t>второстепенные проезды и подъезды к земельным участкам и зданиям.</w:t>
      </w:r>
    </w:p>
    <w:p w14:paraId="4DDFB902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Ширина улиц в красных линиях застройки:</w:t>
      </w:r>
    </w:p>
    <w:p w14:paraId="1AC95739" w14:textId="15FCCEE8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-</w:t>
      </w:r>
      <w:r w:rsidRPr="003C323A">
        <w:rPr>
          <w:rFonts w:ascii="Times New Roman" w:hAnsi="Times New Roman" w:cs="Times New Roman"/>
          <w:sz w:val="24"/>
          <w:szCs w:val="24"/>
        </w:rPr>
        <w:tab/>
        <w:t xml:space="preserve"> улицы местного значения в жилой застройке: ул. Ленина - минимальное значение 25,4 м</w:t>
      </w:r>
    </w:p>
    <w:p w14:paraId="3923E2D9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 xml:space="preserve">Ширина проезжей части: </w:t>
      </w:r>
    </w:p>
    <w:p w14:paraId="30C28110" w14:textId="2FA941C3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-</w:t>
      </w:r>
      <w:r w:rsidRPr="003C323A">
        <w:rPr>
          <w:rFonts w:ascii="Times New Roman" w:hAnsi="Times New Roman" w:cs="Times New Roman"/>
          <w:sz w:val="24"/>
          <w:szCs w:val="24"/>
        </w:rPr>
        <w:tab/>
        <w:t xml:space="preserve"> улица местного значения в жилой застройке: ул. Ленина - 6 м, ул. Южная - 6 м.</w:t>
      </w:r>
    </w:p>
    <w:p w14:paraId="30DE21AC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-</w:t>
      </w:r>
      <w:r w:rsidRPr="003C323A">
        <w:rPr>
          <w:rFonts w:ascii="Times New Roman" w:hAnsi="Times New Roman" w:cs="Times New Roman"/>
          <w:sz w:val="24"/>
          <w:szCs w:val="24"/>
        </w:rPr>
        <w:tab/>
        <w:t xml:space="preserve"> второстепенный проезд - 6 м.</w:t>
      </w:r>
    </w:p>
    <w:p w14:paraId="54BE9BAD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lastRenderedPageBreak/>
        <w:t>Общая протяженность улично- дорожной сети в границах проектирования составляет 1,322 км.</w:t>
      </w:r>
    </w:p>
    <w:p w14:paraId="50229B65" w14:textId="2F670DAC" w:rsidR="003242CB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На проектируемой территории не запланировано размещение светофоров.</w:t>
      </w:r>
    </w:p>
    <w:p w14:paraId="0E3AAEBD" w14:textId="77777777" w:rsidR="000F1C26" w:rsidRDefault="000F1C26" w:rsidP="00534D6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1D11BF" w14:textId="7C56413B" w:rsidR="003242CB" w:rsidRPr="00804F7F" w:rsidRDefault="003242CB" w:rsidP="00804F7F">
      <w:pPr>
        <w:pStyle w:val="a6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Инженерная инфраструктура.</w:t>
      </w:r>
    </w:p>
    <w:p w14:paraId="3DCC745A" w14:textId="476C517A" w:rsidR="003242CB" w:rsidRDefault="003242CB" w:rsidP="003242CB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16258F" w14:textId="39C27B58" w:rsidR="00271BAC" w:rsidRDefault="003242CB" w:rsidP="00271BAC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материалов топографической съемки, на проектируемой терри</w:t>
      </w:r>
      <w:r w:rsidR="002D4AD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ории </w:t>
      </w:r>
      <w:r w:rsidR="003C323A">
        <w:rPr>
          <w:rFonts w:ascii="Times New Roman" w:hAnsi="Times New Roman" w:cs="Times New Roman"/>
          <w:sz w:val="24"/>
          <w:szCs w:val="24"/>
        </w:rPr>
        <w:t>отсутствуют</w:t>
      </w:r>
      <w:r>
        <w:rPr>
          <w:rFonts w:ascii="Times New Roman" w:hAnsi="Times New Roman" w:cs="Times New Roman"/>
          <w:sz w:val="24"/>
          <w:szCs w:val="24"/>
        </w:rPr>
        <w:t xml:space="preserve"> линии электропередач</w:t>
      </w:r>
      <w:r w:rsidR="003C323A">
        <w:rPr>
          <w:rFonts w:ascii="Times New Roman" w:hAnsi="Times New Roman" w:cs="Times New Roman"/>
          <w:sz w:val="24"/>
          <w:szCs w:val="24"/>
        </w:rPr>
        <w:t>, газоснабжение, водоснабжение, водоотведение.</w:t>
      </w:r>
    </w:p>
    <w:p w14:paraId="7F1C86ED" w14:textId="5C9BFEAF" w:rsidR="00991A6F" w:rsidRDefault="00991A6F" w:rsidP="00991A6F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867416" w14:textId="6483DF50" w:rsidR="00991A6F" w:rsidRPr="006E001C" w:rsidRDefault="00991A6F" w:rsidP="00DA7DA0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01C">
        <w:rPr>
          <w:rFonts w:ascii="Times New Roman" w:hAnsi="Times New Roman" w:cs="Times New Roman"/>
          <w:b/>
          <w:bCs/>
          <w:sz w:val="24"/>
          <w:szCs w:val="24"/>
        </w:rPr>
        <w:t>Проектная организация территории.</w:t>
      </w:r>
    </w:p>
    <w:p w14:paraId="29DF4F14" w14:textId="779BF5A4" w:rsidR="00991A6F" w:rsidRDefault="00991A6F" w:rsidP="00991A6F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3E787E" w14:textId="3912FBBD" w:rsidR="00991A6F" w:rsidRP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 xml:space="preserve">На основе анализа природных, техногенных и планировочных условий были разработаны предложения по планировочной организации района новой индивидуальной жилой застройки в </w:t>
      </w:r>
      <w:r w:rsidR="003C323A">
        <w:rPr>
          <w:rFonts w:ascii="Times New Roman" w:hAnsi="Times New Roman" w:cs="Times New Roman"/>
          <w:sz w:val="24"/>
          <w:szCs w:val="24"/>
        </w:rPr>
        <w:t>с</w:t>
      </w:r>
      <w:r w:rsidRPr="00991A6F">
        <w:rPr>
          <w:rFonts w:ascii="Times New Roman" w:hAnsi="Times New Roman" w:cs="Times New Roman"/>
          <w:sz w:val="24"/>
          <w:szCs w:val="24"/>
        </w:rPr>
        <w:t>.</w:t>
      </w:r>
      <w:r w:rsidR="00E74025">
        <w:rPr>
          <w:rFonts w:ascii="Times New Roman" w:hAnsi="Times New Roman" w:cs="Times New Roman"/>
          <w:sz w:val="24"/>
          <w:szCs w:val="24"/>
        </w:rPr>
        <w:t xml:space="preserve"> </w:t>
      </w:r>
      <w:r w:rsidR="003C323A">
        <w:rPr>
          <w:rFonts w:ascii="Times New Roman" w:hAnsi="Times New Roman" w:cs="Times New Roman"/>
          <w:sz w:val="24"/>
          <w:szCs w:val="24"/>
        </w:rPr>
        <w:t>Барабановское</w:t>
      </w:r>
      <w:r w:rsidRPr="00991A6F">
        <w:rPr>
          <w:rFonts w:ascii="Times New Roman" w:hAnsi="Times New Roman" w:cs="Times New Roman"/>
          <w:sz w:val="24"/>
          <w:szCs w:val="24"/>
        </w:rPr>
        <w:t xml:space="preserve">. Проект планировки территории микрорайона выполнен с учётом генерального плана и Правил землепользования и застройки МО Каменский городской округ. </w:t>
      </w:r>
      <w:r w:rsidR="00E74025">
        <w:rPr>
          <w:rFonts w:ascii="Times New Roman" w:hAnsi="Times New Roman" w:cs="Times New Roman"/>
          <w:sz w:val="24"/>
          <w:szCs w:val="24"/>
        </w:rPr>
        <w:t>Данными</w:t>
      </w:r>
      <w:r w:rsidRPr="00991A6F">
        <w:rPr>
          <w:rFonts w:ascii="Times New Roman" w:hAnsi="Times New Roman" w:cs="Times New Roman"/>
          <w:sz w:val="24"/>
          <w:szCs w:val="24"/>
        </w:rPr>
        <w:t xml:space="preserve"> документами предусматривается размещение на </w:t>
      </w:r>
      <w:r w:rsidR="00E74025">
        <w:rPr>
          <w:rFonts w:ascii="Times New Roman" w:hAnsi="Times New Roman" w:cs="Times New Roman"/>
          <w:sz w:val="24"/>
          <w:szCs w:val="24"/>
        </w:rPr>
        <w:t>проектируемой</w:t>
      </w:r>
      <w:r w:rsidRPr="00991A6F">
        <w:rPr>
          <w:rFonts w:ascii="Times New Roman" w:hAnsi="Times New Roman" w:cs="Times New Roman"/>
          <w:sz w:val="24"/>
          <w:szCs w:val="24"/>
        </w:rPr>
        <w:t xml:space="preserve"> территории индивидуальной жилой застройки</w:t>
      </w:r>
      <w:r w:rsidR="0066563F" w:rsidRPr="0066563F">
        <w:t xml:space="preserve"> </w:t>
      </w:r>
      <w:r w:rsidR="0066563F" w:rsidRPr="0066563F">
        <w:rPr>
          <w:rFonts w:ascii="Times New Roman" w:hAnsi="Times New Roman" w:cs="Times New Roman"/>
          <w:sz w:val="24"/>
          <w:szCs w:val="24"/>
        </w:rPr>
        <w:t>с приусадебными участками для ведения ЛПХ</w:t>
      </w:r>
      <w:r w:rsidRPr="00991A6F">
        <w:rPr>
          <w:rFonts w:ascii="Times New Roman" w:hAnsi="Times New Roman" w:cs="Times New Roman"/>
          <w:sz w:val="24"/>
          <w:szCs w:val="24"/>
        </w:rPr>
        <w:t>.</w:t>
      </w:r>
    </w:p>
    <w:p w14:paraId="02A11BDF" w14:textId="1654626F" w:rsidR="00991A6F" w:rsidRP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 xml:space="preserve">Участок, выделенный для проектирования, составляет </w:t>
      </w:r>
      <w:r w:rsidR="003C323A">
        <w:rPr>
          <w:rFonts w:ascii="Times New Roman" w:hAnsi="Times New Roman" w:cs="Times New Roman"/>
          <w:sz w:val="24"/>
          <w:szCs w:val="24"/>
        </w:rPr>
        <w:t xml:space="preserve">12,5 </w:t>
      </w:r>
      <w:r w:rsidRPr="00991A6F">
        <w:rPr>
          <w:rFonts w:ascii="Times New Roman" w:hAnsi="Times New Roman" w:cs="Times New Roman"/>
          <w:sz w:val="24"/>
          <w:szCs w:val="24"/>
        </w:rPr>
        <w:t>га. Расчетный срок проекта установлен – 20</w:t>
      </w:r>
      <w:r w:rsidR="00E74025">
        <w:rPr>
          <w:rFonts w:ascii="Times New Roman" w:hAnsi="Times New Roman" w:cs="Times New Roman"/>
          <w:sz w:val="24"/>
          <w:szCs w:val="24"/>
        </w:rPr>
        <w:t>24</w:t>
      </w:r>
      <w:r w:rsidRPr="00991A6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79B6DFEC" w14:textId="77777777" w:rsidR="00991A6F" w:rsidRP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>На территории была запроектирована единая планировочная структура нового жилого района.</w:t>
      </w:r>
    </w:p>
    <w:p w14:paraId="77B95D7D" w14:textId="77777777" w:rsidR="00991A6F" w:rsidRP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>Проектные решения застройки основываются на ранее принятых градостроительных решениях по формированию улично-дорожной сети, жилых кварталов.</w:t>
      </w:r>
    </w:p>
    <w:p w14:paraId="1D4485D0" w14:textId="385F80D8" w:rsidR="00991A6F" w:rsidRP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>Жилая застройка района формируется только индивидуальными жилыми домами с приусадебными участками</w:t>
      </w:r>
      <w:r w:rsidR="0066563F">
        <w:rPr>
          <w:rFonts w:ascii="Times New Roman" w:hAnsi="Times New Roman" w:cs="Times New Roman"/>
          <w:sz w:val="24"/>
          <w:szCs w:val="24"/>
        </w:rPr>
        <w:t xml:space="preserve"> для ЛПХ</w:t>
      </w:r>
      <w:r w:rsidRPr="00991A6F">
        <w:rPr>
          <w:rFonts w:ascii="Times New Roman" w:hAnsi="Times New Roman" w:cs="Times New Roman"/>
          <w:sz w:val="24"/>
          <w:szCs w:val="24"/>
        </w:rPr>
        <w:t>.</w:t>
      </w:r>
    </w:p>
    <w:p w14:paraId="68CE4AB6" w14:textId="53BA3711" w:rsidR="00991A6F" w:rsidRP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 xml:space="preserve">Площадь земельных участков под индивидуальную жилую застройку принята </w:t>
      </w:r>
      <w:r w:rsidR="003C323A">
        <w:rPr>
          <w:rFonts w:ascii="Times New Roman" w:hAnsi="Times New Roman" w:cs="Times New Roman"/>
          <w:sz w:val="24"/>
          <w:szCs w:val="24"/>
        </w:rPr>
        <w:t>1500</w:t>
      </w:r>
      <w:r w:rsidRPr="00991A6F">
        <w:rPr>
          <w:rFonts w:ascii="Times New Roman" w:hAnsi="Times New Roman" w:cs="Times New Roman"/>
          <w:sz w:val="24"/>
          <w:szCs w:val="24"/>
        </w:rPr>
        <w:t xml:space="preserve"> м².</w:t>
      </w:r>
    </w:p>
    <w:p w14:paraId="352B9E39" w14:textId="7CA15AA7" w:rsidR="00991A6F" w:rsidRDefault="00991A6F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A6F">
        <w:rPr>
          <w:rFonts w:ascii="Times New Roman" w:hAnsi="Times New Roman" w:cs="Times New Roman"/>
          <w:sz w:val="24"/>
          <w:szCs w:val="24"/>
        </w:rPr>
        <w:t>Баланс использования территории в условных границах проектирования представлен в таблице 2.1</w:t>
      </w:r>
    </w:p>
    <w:p w14:paraId="551FAFE1" w14:textId="3BAB2447" w:rsidR="00E74025" w:rsidRDefault="00E74025" w:rsidP="00991A6F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9B93F5" w14:textId="640AA495" w:rsidR="00E74025" w:rsidRPr="00804F7F" w:rsidRDefault="00E74025" w:rsidP="00804F7F">
      <w:pPr>
        <w:pStyle w:val="a6"/>
        <w:tabs>
          <w:tab w:val="left" w:pos="230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04F7F">
        <w:rPr>
          <w:rFonts w:ascii="Times New Roman" w:hAnsi="Times New Roman" w:cs="Times New Roman"/>
          <w:sz w:val="24"/>
          <w:szCs w:val="24"/>
          <w:u w:val="single"/>
        </w:rPr>
        <w:t>Архитектурно-планировочное решение</w:t>
      </w:r>
    </w:p>
    <w:p w14:paraId="0758E51D" w14:textId="1D0FFA4C" w:rsidR="00E74025" w:rsidRDefault="00E74025" w:rsidP="00E74025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32CC40" w14:textId="77777777" w:rsidR="00E74025" w:rsidRPr="00E74025" w:rsidRDefault="00E74025" w:rsidP="00E7402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025">
        <w:rPr>
          <w:rFonts w:ascii="Times New Roman" w:hAnsi="Times New Roman" w:cs="Times New Roman"/>
          <w:sz w:val="24"/>
          <w:szCs w:val="24"/>
        </w:rPr>
        <w:t>Проектом планировки осуществляется выделение элементов планировочной структуры, установление параметров планируемого развития элементов планировочной структуры.</w:t>
      </w:r>
    </w:p>
    <w:p w14:paraId="00D28A65" w14:textId="45B5B291" w:rsidR="00E74025" w:rsidRPr="00E74025" w:rsidRDefault="00E74025" w:rsidP="00E7402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025">
        <w:rPr>
          <w:rFonts w:ascii="Times New Roman" w:hAnsi="Times New Roman" w:cs="Times New Roman"/>
          <w:sz w:val="24"/>
          <w:szCs w:val="24"/>
        </w:rPr>
        <w:t>Планировочную структуру определяет прямоугольная сетка улиц, образующая кварталы жилой застройки, а т</w:t>
      </w:r>
      <w:r w:rsidR="000F1C26">
        <w:rPr>
          <w:rFonts w:ascii="Times New Roman" w:hAnsi="Times New Roman" w:cs="Times New Roman"/>
          <w:sz w:val="24"/>
          <w:szCs w:val="24"/>
        </w:rPr>
        <w:t>акже планировочные и инженерно-</w:t>
      </w:r>
      <w:r w:rsidRPr="00E74025">
        <w:rPr>
          <w:rFonts w:ascii="Times New Roman" w:hAnsi="Times New Roman" w:cs="Times New Roman"/>
          <w:sz w:val="24"/>
          <w:szCs w:val="24"/>
        </w:rPr>
        <w:t>строительные ограничения.</w:t>
      </w:r>
    </w:p>
    <w:p w14:paraId="281401AF" w14:textId="77777777" w:rsidR="00E74025" w:rsidRPr="00E74025" w:rsidRDefault="00E74025" w:rsidP="00E7402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025">
        <w:rPr>
          <w:rFonts w:ascii="Times New Roman" w:hAnsi="Times New Roman" w:cs="Times New Roman"/>
          <w:sz w:val="24"/>
          <w:szCs w:val="24"/>
        </w:rPr>
        <w:t>Застройка кварталов максимально плотная. Дома расположены по обе стороны улиц и проездов.</w:t>
      </w:r>
    </w:p>
    <w:p w14:paraId="22916ADF" w14:textId="6B02A397" w:rsidR="00E74025" w:rsidRDefault="00E74025" w:rsidP="00E7402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025">
        <w:rPr>
          <w:rFonts w:ascii="Times New Roman" w:hAnsi="Times New Roman" w:cs="Times New Roman"/>
          <w:sz w:val="24"/>
          <w:szCs w:val="24"/>
        </w:rPr>
        <w:t>Планировочная структура и функциональное зонирование проектируемого участка сформированы с учетом ранее разработанного генерального плана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2338CD" w14:textId="77777777" w:rsidR="003C323A" w:rsidRPr="003C323A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>Условно границами территории служат Автомобильная дорога, р. Исеть, граница кадастрового квартала и граница населенного пункта.</w:t>
      </w:r>
    </w:p>
    <w:p w14:paraId="5F4AC074" w14:textId="2246E166" w:rsidR="00E74025" w:rsidRDefault="003C323A" w:rsidP="003C323A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23A">
        <w:rPr>
          <w:rFonts w:ascii="Times New Roman" w:hAnsi="Times New Roman" w:cs="Times New Roman"/>
          <w:sz w:val="24"/>
          <w:szCs w:val="24"/>
        </w:rPr>
        <w:t xml:space="preserve">Проектом планировки определены красные линии проектируемых улиц и линии регулируемой застройки. </w:t>
      </w:r>
      <w:r w:rsidR="00E74025" w:rsidRPr="00E74025">
        <w:rPr>
          <w:rFonts w:ascii="Times New Roman" w:hAnsi="Times New Roman" w:cs="Times New Roman"/>
          <w:sz w:val="24"/>
          <w:szCs w:val="24"/>
        </w:rPr>
        <w:t>Проектом планировки определены красные линии проектируемых улиц и линии регулируемой застройки.</w:t>
      </w:r>
    </w:p>
    <w:p w14:paraId="039AC91F" w14:textId="64226946" w:rsidR="00E74025" w:rsidRDefault="00E74025" w:rsidP="00E7402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2D996B" w14:textId="398A5804" w:rsidR="00E74025" w:rsidRDefault="00FD3903" w:rsidP="00E7402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903">
        <w:rPr>
          <w:rFonts w:ascii="Times New Roman" w:hAnsi="Times New Roman" w:cs="Times New Roman"/>
          <w:sz w:val="24"/>
          <w:szCs w:val="24"/>
          <w:u w:val="single"/>
        </w:rPr>
        <w:t>Планировочное решение</w:t>
      </w:r>
    </w:p>
    <w:p w14:paraId="10FE8EB2" w14:textId="61EDC9DB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Архитектурно-пространственная организация микрорайона относится к традиционному квартальному типу. Большинство кварталов индивидуальной жилой застройки</w:t>
      </w:r>
      <w:r w:rsidR="0066563F" w:rsidRPr="0066563F">
        <w:t xml:space="preserve"> </w:t>
      </w:r>
      <w:r w:rsidR="0066563F" w:rsidRPr="0066563F">
        <w:rPr>
          <w:rFonts w:ascii="Times New Roman" w:hAnsi="Times New Roman" w:cs="Times New Roman"/>
          <w:sz w:val="24"/>
          <w:szCs w:val="24"/>
        </w:rPr>
        <w:t>с приусадебными участками для ведения ЛПХ</w:t>
      </w:r>
      <w:r w:rsidRPr="00FD3903">
        <w:rPr>
          <w:rFonts w:ascii="Times New Roman" w:hAnsi="Times New Roman" w:cs="Times New Roman"/>
          <w:sz w:val="24"/>
          <w:szCs w:val="24"/>
        </w:rPr>
        <w:t xml:space="preserve"> имеют прямоугольное очертание, что позволяет их разделить на одинаковые по площади и форме участки.</w:t>
      </w:r>
    </w:p>
    <w:p w14:paraId="10B50D72" w14:textId="17EC8734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lastRenderedPageBreak/>
        <w:t xml:space="preserve">Площадь земельных принята </w:t>
      </w:r>
      <w:r w:rsidR="003C323A">
        <w:rPr>
          <w:rFonts w:ascii="Times New Roman" w:hAnsi="Times New Roman" w:cs="Times New Roman"/>
          <w:sz w:val="24"/>
          <w:szCs w:val="24"/>
        </w:rPr>
        <w:t>1500</w:t>
      </w:r>
      <w:r w:rsidRPr="00FD3903">
        <w:rPr>
          <w:rFonts w:ascii="Times New Roman" w:hAnsi="Times New Roman" w:cs="Times New Roman"/>
          <w:sz w:val="24"/>
          <w:szCs w:val="24"/>
        </w:rPr>
        <w:t xml:space="preserve"> м².</w:t>
      </w:r>
    </w:p>
    <w:p w14:paraId="0CD18C88" w14:textId="49DAE7D9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Освоение территории предусмотрено в границах кадастрового квартала с номером 66:12:</w:t>
      </w:r>
      <w:r w:rsidR="003C323A">
        <w:rPr>
          <w:rFonts w:ascii="Times New Roman" w:hAnsi="Times New Roman" w:cs="Times New Roman"/>
          <w:sz w:val="24"/>
          <w:szCs w:val="24"/>
        </w:rPr>
        <w:t>5221006</w:t>
      </w:r>
      <w:r w:rsidRPr="00FD3903">
        <w:rPr>
          <w:rFonts w:ascii="Times New Roman" w:hAnsi="Times New Roman" w:cs="Times New Roman"/>
          <w:sz w:val="24"/>
          <w:szCs w:val="24"/>
        </w:rPr>
        <w:t>.</w:t>
      </w:r>
    </w:p>
    <w:p w14:paraId="5E090722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Все элементы планировки объединяются транспортно-планировочными осями в единое целое.</w:t>
      </w:r>
    </w:p>
    <w:p w14:paraId="1B63995E" w14:textId="09FB2FC5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 xml:space="preserve">Улично-дорожная сеть микрорайона запроектирована с учетом </w:t>
      </w:r>
      <w:r>
        <w:rPr>
          <w:rFonts w:ascii="Times New Roman" w:hAnsi="Times New Roman" w:cs="Times New Roman"/>
          <w:sz w:val="24"/>
          <w:szCs w:val="24"/>
        </w:rPr>
        <w:t>рельефа</w:t>
      </w:r>
      <w:r w:rsidRPr="00FD3903">
        <w:rPr>
          <w:rFonts w:ascii="Times New Roman" w:hAnsi="Times New Roman" w:cs="Times New Roman"/>
          <w:sz w:val="24"/>
          <w:szCs w:val="24"/>
        </w:rPr>
        <w:t>.</w:t>
      </w:r>
    </w:p>
    <w:p w14:paraId="046448D3" w14:textId="164A793B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199736" w14:textId="1D0EB07C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903">
        <w:rPr>
          <w:rFonts w:ascii="Times New Roman" w:hAnsi="Times New Roman" w:cs="Times New Roman"/>
          <w:sz w:val="24"/>
          <w:szCs w:val="24"/>
          <w:u w:val="single"/>
        </w:rPr>
        <w:t>Функциональное зонирование</w:t>
      </w:r>
    </w:p>
    <w:p w14:paraId="55D4E096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Функциональное зонирование определяет вид использования территории, устанавливает ограничения на использование территории.</w:t>
      </w:r>
    </w:p>
    <w:p w14:paraId="62B8B9F3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На территории проектируемого микрорайона предполагается развитие жилой застройки. В результате зонирования территории микрорайона определены следующие виды функциональных зон:</w:t>
      </w:r>
    </w:p>
    <w:p w14:paraId="63C288D9" w14:textId="77777777" w:rsidR="00FD3903" w:rsidRPr="00FD3903" w:rsidRDefault="00FD3903" w:rsidP="00804F7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–</w:t>
      </w:r>
      <w:r w:rsidRPr="00FD3903">
        <w:rPr>
          <w:rFonts w:ascii="Times New Roman" w:hAnsi="Times New Roman" w:cs="Times New Roman"/>
          <w:sz w:val="24"/>
          <w:szCs w:val="24"/>
        </w:rPr>
        <w:tab/>
        <w:t>жилая зона;</w:t>
      </w:r>
    </w:p>
    <w:p w14:paraId="2615A878" w14:textId="77777777" w:rsidR="00FD3903" w:rsidRPr="00FD3903" w:rsidRDefault="00FD3903" w:rsidP="00804F7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–</w:t>
      </w:r>
      <w:r w:rsidRPr="00FD3903">
        <w:rPr>
          <w:rFonts w:ascii="Times New Roman" w:hAnsi="Times New Roman" w:cs="Times New Roman"/>
          <w:sz w:val="24"/>
          <w:szCs w:val="24"/>
        </w:rPr>
        <w:tab/>
        <w:t>зоны инженерной и транспортной инфраструктуры.</w:t>
      </w:r>
    </w:p>
    <w:p w14:paraId="27ECD3C5" w14:textId="12142A64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 xml:space="preserve">Жилая зона представляет собой кварталы индивидуальной жилой застройки </w:t>
      </w:r>
      <w:r w:rsidR="0066563F" w:rsidRPr="0066563F">
        <w:rPr>
          <w:rFonts w:ascii="Times New Roman" w:hAnsi="Times New Roman" w:cs="Times New Roman"/>
          <w:sz w:val="24"/>
          <w:szCs w:val="24"/>
        </w:rPr>
        <w:t xml:space="preserve">с приусадебными участками для ведения ЛПХ </w:t>
      </w:r>
      <w:r w:rsidR="003C323A">
        <w:rPr>
          <w:rFonts w:ascii="Times New Roman" w:hAnsi="Times New Roman" w:cs="Times New Roman"/>
          <w:sz w:val="24"/>
          <w:szCs w:val="24"/>
        </w:rPr>
        <w:t>0,15</w:t>
      </w:r>
      <w:r w:rsidRPr="00FD3903">
        <w:rPr>
          <w:rFonts w:ascii="Times New Roman" w:hAnsi="Times New Roman" w:cs="Times New Roman"/>
          <w:sz w:val="24"/>
          <w:szCs w:val="24"/>
        </w:rPr>
        <w:t xml:space="preserve"> га.</w:t>
      </w:r>
    </w:p>
    <w:p w14:paraId="4384EDAE" w14:textId="0CC17683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 xml:space="preserve">Количество новых индивидуальных жилых домов составит – </w:t>
      </w:r>
      <w:r w:rsidR="009C7BDD">
        <w:rPr>
          <w:rFonts w:ascii="Times New Roman" w:hAnsi="Times New Roman" w:cs="Times New Roman"/>
          <w:sz w:val="24"/>
          <w:szCs w:val="24"/>
        </w:rPr>
        <w:t>48</w:t>
      </w:r>
      <w:r w:rsidRPr="00FD3903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37D4DC9D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Зона инженерной инфраструктуры включает территории проектируемых объектов инженерной инфраструктуры и коммунального обслуживания:</w:t>
      </w:r>
    </w:p>
    <w:p w14:paraId="5795482F" w14:textId="1291D4F0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проектом предусмотрено</w:t>
      </w:r>
      <w:r w:rsidRPr="00FD3903">
        <w:rPr>
          <w:rFonts w:ascii="Times New Roman" w:hAnsi="Times New Roman" w:cs="Times New Roman"/>
          <w:sz w:val="24"/>
          <w:szCs w:val="24"/>
        </w:rPr>
        <w:t xml:space="preserve"> размещени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D39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линий электропередач 0,4 кВ</w:t>
      </w:r>
      <w:r w:rsidRPr="00FD3903">
        <w:rPr>
          <w:rFonts w:ascii="Times New Roman" w:hAnsi="Times New Roman" w:cs="Times New Roman"/>
          <w:sz w:val="24"/>
          <w:szCs w:val="24"/>
        </w:rPr>
        <w:t>.</w:t>
      </w:r>
    </w:p>
    <w:p w14:paraId="7D2BBDC9" w14:textId="7FA2AC30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К зоне транспортной инфраструктуры в данном проекте относятся проектируемые объекты: дороги, жилые улицы и проезды.</w:t>
      </w:r>
    </w:p>
    <w:p w14:paraId="1EB4A5B3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1CB2A5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903">
        <w:rPr>
          <w:rFonts w:ascii="Times New Roman" w:hAnsi="Times New Roman" w:cs="Times New Roman"/>
          <w:sz w:val="24"/>
          <w:szCs w:val="24"/>
          <w:u w:val="single"/>
        </w:rPr>
        <w:t>Зоны с особыми условиями использования территории</w:t>
      </w:r>
    </w:p>
    <w:p w14:paraId="71FE29B2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Градостроительные ограничения – ряд требований, ограничивающих градостроительную деятельность на рассматриваемой территории. Основу градостроительных ограничений составляют зоны с особыми условиями использования территорий (охранные зоны).</w:t>
      </w:r>
    </w:p>
    <w:p w14:paraId="3E9295FD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В охранных зонах воздушных линий электропередачи (Постановление правительства РФ от 24.02.2009 г. №160)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хозяйства, устанавливаются особые условия использования территорий.</w:t>
      </w:r>
    </w:p>
    <w:p w14:paraId="1890DC5C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14:paraId="086279E9" w14:textId="77777777" w:rsidR="00FD3903" w:rsidRPr="00FD3903" w:rsidRDefault="00FD3903" w:rsidP="00FD390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14:paraId="44EB93DF" w14:textId="77777777" w:rsidR="00FD3903" w:rsidRPr="00FD3903" w:rsidRDefault="00FD3903" w:rsidP="00FD390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14:paraId="1C949CA5" w14:textId="77777777" w:rsidR="00FD3903" w:rsidRPr="00FD3903" w:rsidRDefault="00FD3903" w:rsidP="00FD390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размещать свалки;</w:t>
      </w:r>
    </w:p>
    <w:p w14:paraId="0C4A1620" w14:textId="77777777" w:rsidR="00FD3903" w:rsidRPr="00FD3903" w:rsidRDefault="00FD3903" w:rsidP="00EA234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14:paraId="113F753D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14:paraId="4A814DB2" w14:textId="77777777" w:rsidR="00FD3903" w:rsidRPr="00FD3903" w:rsidRDefault="00FD3903" w:rsidP="00EA234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строительство, капитальный ремонт, реконструкция или снос зданий и сооружений;</w:t>
      </w:r>
    </w:p>
    <w:p w14:paraId="5D8E89C4" w14:textId="77777777" w:rsidR="00FD3903" w:rsidRPr="00FD3903" w:rsidRDefault="00FD3903" w:rsidP="00EA234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горные, взрывные, мелиоративные работы, в том числе связанные с временным затоплением земель;</w:t>
      </w:r>
    </w:p>
    <w:p w14:paraId="7F15043B" w14:textId="28C6912E" w:rsidR="00FD3903" w:rsidRDefault="00FD3903" w:rsidP="00EA234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-</w:t>
      </w:r>
      <w:r w:rsidRPr="00FD3903">
        <w:rPr>
          <w:rFonts w:ascii="Times New Roman" w:hAnsi="Times New Roman" w:cs="Times New Roman"/>
          <w:sz w:val="24"/>
          <w:szCs w:val="24"/>
        </w:rPr>
        <w:tab/>
        <w:t>посадка и вырубка деревьев и кустарников и другие виды деятельности, потенциально нарушающие требования безопасности.</w:t>
      </w:r>
    </w:p>
    <w:p w14:paraId="49D11EE0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340">
        <w:rPr>
          <w:rFonts w:ascii="Times New Roman" w:hAnsi="Times New Roman" w:cs="Times New Roman"/>
          <w:sz w:val="24"/>
          <w:szCs w:val="24"/>
          <w:u w:val="single"/>
        </w:rPr>
        <w:t>Санитарно-защитные зоны</w:t>
      </w:r>
      <w:r w:rsidRPr="00FD3903">
        <w:rPr>
          <w:rFonts w:ascii="Times New Roman" w:hAnsi="Times New Roman" w:cs="Times New Roman"/>
          <w:sz w:val="24"/>
          <w:szCs w:val="24"/>
        </w:rPr>
        <w:t xml:space="preserve"> (СанПиН 2.2.1/2.1.1.1200-03 Санитарно- защитные зоны и санитарная классификация предприятий, сооружений и иных объектов) - специальная территория с особым режимом использования, устанавливаемая вокруг объектов и производств, являющихся источниками воздействия на среду обитания и здоровье человека.</w:t>
      </w:r>
    </w:p>
    <w:p w14:paraId="769A48AB" w14:textId="77777777" w:rsidR="00FD3903" w:rsidRP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4BC6CE6" w14:textId="72A1C485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903">
        <w:rPr>
          <w:rFonts w:ascii="Times New Roman" w:hAnsi="Times New Roman" w:cs="Times New Roman"/>
          <w:sz w:val="24"/>
          <w:szCs w:val="24"/>
        </w:rPr>
        <w:t>Функциональное зонирование позволяет осуществлять упорядоченный, регламентированный подход к комплексной застройке микрорайона в соответствии с Градостроительным кодексом РФ.</w:t>
      </w:r>
    </w:p>
    <w:p w14:paraId="42FD128F" w14:textId="100B247B" w:rsidR="00FD3903" w:rsidRDefault="00FD3903" w:rsidP="00FD390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832AA0" w14:textId="744EFD35" w:rsidR="00EA2340" w:rsidRPr="00DA7DA0" w:rsidRDefault="00EA2340" w:rsidP="00DA7DA0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Проектное использование территории</w:t>
      </w:r>
    </w:p>
    <w:p w14:paraId="1554C794" w14:textId="6904BA79" w:rsidR="00EA2340" w:rsidRDefault="00EA2340" w:rsidP="00EA2340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EA93C6" w14:textId="3FCF3988" w:rsidR="00EA2340" w:rsidRPr="00EA2340" w:rsidRDefault="00EA2340" w:rsidP="00EA23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340">
        <w:rPr>
          <w:rFonts w:ascii="Times New Roman" w:hAnsi="Times New Roman" w:cs="Times New Roman"/>
          <w:sz w:val="24"/>
          <w:szCs w:val="24"/>
        </w:rPr>
        <w:t xml:space="preserve">Территория в границах проекта составляет </w:t>
      </w:r>
      <w:r w:rsidR="009C7BDD">
        <w:rPr>
          <w:rFonts w:ascii="Times New Roman" w:hAnsi="Times New Roman" w:cs="Times New Roman"/>
          <w:sz w:val="24"/>
          <w:szCs w:val="24"/>
        </w:rPr>
        <w:t>12,5</w:t>
      </w:r>
      <w:r w:rsidRPr="00EA2340">
        <w:rPr>
          <w:rFonts w:ascii="Times New Roman" w:hAnsi="Times New Roman" w:cs="Times New Roman"/>
          <w:sz w:val="24"/>
          <w:szCs w:val="24"/>
        </w:rPr>
        <w:t xml:space="preserve"> 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3EAAD" w14:textId="77777777" w:rsidR="00EA2340" w:rsidRPr="00EA2340" w:rsidRDefault="00EA2340" w:rsidP="00EA23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340">
        <w:rPr>
          <w:rFonts w:ascii="Times New Roman" w:hAnsi="Times New Roman" w:cs="Times New Roman"/>
          <w:sz w:val="24"/>
          <w:szCs w:val="24"/>
        </w:rPr>
        <w:t>Проектное использование территории представлено в таблице 2.1.</w:t>
      </w:r>
    </w:p>
    <w:p w14:paraId="7572B50F" w14:textId="0470B236" w:rsidR="00EA2340" w:rsidRDefault="00EA2340" w:rsidP="00EA2340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A2340">
        <w:rPr>
          <w:rFonts w:ascii="Times New Roman" w:hAnsi="Times New Roman" w:cs="Times New Roman"/>
          <w:sz w:val="24"/>
          <w:szCs w:val="24"/>
        </w:rPr>
        <w:t>Таблица 2.1</w:t>
      </w:r>
    </w:p>
    <w:p w14:paraId="72718054" w14:textId="075517FF" w:rsidR="00EA2340" w:rsidRDefault="00EA2340" w:rsidP="00EA2340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12C3043" w14:textId="77777777" w:rsidR="00EA2340" w:rsidRPr="00EA2340" w:rsidRDefault="00EA2340" w:rsidP="00EA2340">
      <w:pPr>
        <w:widowControl w:val="0"/>
        <w:autoSpaceDE w:val="0"/>
        <w:autoSpaceDN w:val="0"/>
        <w:spacing w:before="63" w:after="0" w:line="240" w:lineRule="auto"/>
        <w:ind w:left="305" w:right="549"/>
        <w:jc w:val="center"/>
        <w:rPr>
          <w:rFonts w:ascii="Times New Roman" w:eastAsia="Times New Roman" w:hAnsi="Times New Roman" w:cs="Times New Roman"/>
          <w:b/>
        </w:rPr>
      </w:pPr>
      <w:r w:rsidRPr="00EA2340">
        <w:rPr>
          <w:rFonts w:ascii="Times New Roman" w:eastAsia="Times New Roman" w:hAnsi="Times New Roman" w:cs="Times New Roman"/>
          <w:b/>
        </w:rPr>
        <w:t>Проектное</w:t>
      </w:r>
      <w:r w:rsidRPr="00EA234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EA2340">
        <w:rPr>
          <w:rFonts w:ascii="Times New Roman" w:eastAsia="Times New Roman" w:hAnsi="Times New Roman" w:cs="Times New Roman"/>
          <w:b/>
        </w:rPr>
        <w:t>использование</w:t>
      </w:r>
      <w:r w:rsidRPr="00EA2340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EA2340">
        <w:rPr>
          <w:rFonts w:ascii="Times New Roman" w:eastAsia="Times New Roman" w:hAnsi="Times New Roman" w:cs="Times New Roman"/>
          <w:b/>
        </w:rPr>
        <w:t>территории</w:t>
      </w:r>
    </w:p>
    <w:p w14:paraId="57446197" w14:textId="77777777" w:rsidR="00EA2340" w:rsidRPr="00EA2340" w:rsidRDefault="00EA2340" w:rsidP="00EA23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tbl>
      <w:tblPr>
        <w:tblStyle w:val="TableNormal1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5380"/>
        <w:gridCol w:w="1691"/>
        <w:gridCol w:w="1693"/>
      </w:tblGrid>
      <w:tr w:rsidR="00EA2340" w:rsidRPr="00EA2340" w14:paraId="5A3473D8" w14:textId="77777777" w:rsidTr="00EA2340">
        <w:trPr>
          <w:trHeight w:val="276"/>
        </w:trPr>
        <w:tc>
          <w:tcPr>
            <w:tcW w:w="659" w:type="dxa"/>
            <w:vMerge w:val="restart"/>
          </w:tcPr>
          <w:p w14:paraId="7560C33B" w14:textId="77777777" w:rsidR="00EA2340" w:rsidRPr="00EA2340" w:rsidRDefault="00EA2340" w:rsidP="00EA2340">
            <w:pPr>
              <w:spacing w:before="1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14:paraId="1C2EA56C" w14:textId="77777777" w:rsidR="00EA2340" w:rsidRPr="00EA2340" w:rsidRDefault="00EA2340" w:rsidP="00EA2340">
            <w:pPr>
              <w:ind w:left="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A2340">
              <w:rPr>
                <w:rFonts w:ascii="Times New Roman" w:eastAsia="Times New Roman" w:hAnsi="Times New Roman" w:cs="Times New Roman"/>
                <w:w w:val="99"/>
                <w:sz w:val="16"/>
              </w:rPr>
              <w:t>№</w:t>
            </w:r>
          </w:p>
        </w:tc>
        <w:tc>
          <w:tcPr>
            <w:tcW w:w="5380" w:type="dxa"/>
          </w:tcPr>
          <w:p w14:paraId="448CE4CB" w14:textId="77777777" w:rsidR="00EA2340" w:rsidRPr="00EA2340" w:rsidRDefault="00EA2340" w:rsidP="00EA2340">
            <w:pPr>
              <w:spacing w:line="257" w:lineRule="exact"/>
              <w:ind w:left="43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Использование</w:t>
            </w:r>
            <w:r w:rsidRPr="00EA234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территории</w:t>
            </w:r>
            <w:r w:rsidRPr="00EA234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микрорайона</w:t>
            </w:r>
          </w:p>
        </w:tc>
        <w:tc>
          <w:tcPr>
            <w:tcW w:w="3384" w:type="dxa"/>
            <w:gridSpan w:val="2"/>
          </w:tcPr>
          <w:p w14:paraId="6C32214D" w14:textId="77777777" w:rsidR="00EA2340" w:rsidRPr="00EA2340" w:rsidRDefault="00EA2340" w:rsidP="00EA2340">
            <w:pPr>
              <w:spacing w:line="257" w:lineRule="exact"/>
              <w:ind w:left="1173" w:right="114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Площадь</w:t>
            </w:r>
          </w:p>
        </w:tc>
      </w:tr>
      <w:tr w:rsidR="00EA2340" w:rsidRPr="00EA2340" w14:paraId="50698F2C" w14:textId="77777777" w:rsidTr="00EA2340">
        <w:trPr>
          <w:trHeight w:val="275"/>
        </w:trPr>
        <w:tc>
          <w:tcPr>
            <w:tcW w:w="659" w:type="dxa"/>
            <w:vMerge/>
            <w:tcBorders>
              <w:top w:val="nil"/>
            </w:tcBorders>
          </w:tcPr>
          <w:p w14:paraId="294CFC76" w14:textId="77777777" w:rsidR="00EA2340" w:rsidRPr="00EA2340" w:rsidRDefault="00EA2340" w:rsidP="00EA23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80" w:type="dxa"/>
          </w:tcPr>
          <w:p w14:paraId="097E104A" w14:textId="77777777" w:rsidR="00EA2340" w:rsidRPr="00EA2340" w:rsidRDefault="00EA2340" w:rsidP="00EA23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1" w:type="dxa"/>
          </w:tcPr>
          <w:p w14:paraId="44439D0E" w14:textId="77777777" w:rsidR="00EA2340" w:rsidRPr="00EA2340" w:rsidRDefault="00EA2340" w:rsidP="00EA2340">
            <w:pPr>
              <w:spacing w:line="256" w:lineRule="exact"/>
              <w:ind w:left="613" w:right="6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га</w:t>
            </w:r>
          </w:p>
        </w:tc>
        <w:tc>
          <w:tcPr>
            <w:tcW w:w="1693" w:type="dxa"/>
          </w:tcPr>
          <w:p w14:paraId="70ED086F" w14:textId="77777777" w:rsidR="00EA2340" w:rsidRPr="00EA2340" w:rsidRDefault="00EA2340" w:rsidP="00EA2340">
            <w:pPr>
              <w:spacing w:line="256" w:lineRule="exact"/>
              <w:ind w:right="71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%</w:t>
            </w:r>
          </w:p>
        </w:tc>
      </w:tr>
      <w:tr w:rsidR="00EA2340" w:rsidRPr="00EA2340" w14:paraId="4EF3638E" w14:textId="77777777" w:rsidTr="00EA2340">
        <w:trPr>
          <w:trHeight w:val="184"/>
        </w:trPr>
        <w:tc>
          <w:tcPr>
            <w:tcW w:w="659" w:type="dxa"/>
          </w:tcPr>
          <w:p w14:paraId="7CA666C5" w14:textId="77777777" w:rsidR="00EA2340" w:rsidRPr="00EA2340" w:rsidRDefault="00EA2340" w:rsidP="00EA2340">
            <w:pPr>
              <w:spacing w:line="164" w:lineRule="exact"/>
              <w:ind w:left="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A2340">
              <w:rPr>
                <w:rFonts w:ascii="Times New Roman" w:eastAsia="Times New Roman" w:hAnsi="Times New Roman" w:cs="Times New Roman"/>
                <w:w w:val="99"/>
                <w:sz w:val="16"/>
              </w:rPr>
              <w:t>1</w:t>
            </w:r>
          </w:p>
        </w:tc>
        <w:tc>
          <w:tcPr>
            <w:tcW w:w="5380" w:type="dxa"/>
          </w:tcPr>
          <w:p w14:paraId="16C180F7" w14:textId="77777777" w:rsidR="00EA2340" w:rsidRPr="00EA2340" w:rsidRDefault="00EA2340" w:rsidP="00EA2340">
            <w:pPr>
              <w:spacing w:line="164" w:lineRule="exact"/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A2340">
              <w:rPr>
                <w:rFonts w:ascii="Times New Roman" w:eastAsia="Times New Roman" w:hAnsi="Times New Roman" w:cs="Times New Roman"/>
                <w:w w:val="99"/>
                <w:sz w:val="16"/>
              </w:rPr>
              <w:t>2</w:t>
            </w:r>
          </w:p>
        </w:tc>
        <w:tc>
          <w:tcPr>
            <w:tcW w:w="1691" w:type="dxa"/>
          </w:tcPr>
          <w:p w14:paraId="187D3EB4" w14:textId="77777777" w:rsidR="00EA2340" w:rsidRPr="00EA2340" w:rsidRDefault="00EA2340" w:rsidP="00EA2340">
            <w:pPr>
              <w:spacing w:line="164" w:lineRule="exact"/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A2340">
              <w:rPr>
                <w:rFonts w:ascii="Times New Roman" w:eastAsia="Times New Roman" w:hAnsi="Times New Roman" w:cs="Times New Roman"/>
                <w:w w:val="99"/>
                <w:sz w:val="16"/>
              </w:rPr>
              <w:t>3</w:t>
            </w:r>
          </w:p>
        </w:tc>
        <w:tc>
          <w:tcPr>
            <w:tcW w:w="1693" w:type="dxa"/>
          </w:tcPr>
          <w:p w14:paraId="17DB30FF" w14:textId="77777777" w:rsidR="00EA2340" w:rsidRPr="00EA2340" w:rsidRDefault="00EA2340" w:rsidP="00EA2340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EA2340" w:rsidRPr="00EA2340" w14:paraId="3DED0330" w14:textId="77777777" w:rsidTr="00EA2340">
        <w:trPr>
          <w:trHeight w:val="593"/>
        </w:trPr>
        <w:tc>
          <w:tcPr>
            <w:tcW w:w="659" w:type="dxa"/>
          </w:tcPr>
          <w:p w14:paraId="6A3F0BE9" w14:textId="77777777" w:rsidR="00EA2340" w:rsidRPr="00EA2340" w:rsidRDefault="00EA2340" w:rsidP="00EA2340">
            <w:pPr>
              <w:spacing w:line="273" w:lineRule="exact"/>
              <w:ind w:left="217"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380" w:type="dxa"/>
          </w:tcPr>
          <w:p w14:paraId="0FB8D4DF" w14:textId="77777777" w:rsidR="00EA2340" w:rsidRPr="00EA2340" w:rsidRDefault="00EA2340" w:rsidP="00EA2340">
            <w:pPr>
              <w:spacing w:line="273" w:lineRule="exact"/>
              <w:ind w:lef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Жилые</w:t>
            </w:r>
            <w:r w:rsidRPr="00EA23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кварталы,</w:t>
            </w:r>
            <w:r w:rsidRPr="00EA23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A23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EA23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числе:</w:t>
            </w:r>
          </w:p>
          <w:p w14:paraId="40CB1FB7" w14:textId="2E408877" w:rsidR="00EA2340" w:rsidRPr="0066563F" w:rsidRDefault="00EA2340" w:rsidP="00EA2340">
            <w:pPr>
              <w:ind w:lef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6563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66563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EF4F2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индивидуальная</w:t>
            </w:r>
            <w:r w:rsidRPr="0066563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EF4F2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жилая</w:t>
            </w:r>
            <w:r w:rsidRPr="0066563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EF4F23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застройка</w:t>
            </w:r>
            <w:r w:rsidR="0066563F" w:rsidRPr="0066563F">
              <w:rPr>
                <w:lang w:val="ru-RU"/>
              </w:rPr>
              <w:t xml:space="preserve"> </w:t>
            </w:r>
            <w:r w:rsidR="0066563F" w:rsidRPr="0066563F">
              <w:rPr>
                <w:rFonts w:ascii="Times New Roman" w:eastAsia="Times New Roman" w:hAnsi="Times New Roman" w:cs="Times New Roman"/>
                <w:sz w:val="24"/>
                <w:lang w:val="ru-RU"/>
              </w:rPr>
              <w:t>с приусадебными участками для ведения ЛПХ</w:t>
            </w:r>
          </w:p>
        </w:tc>
        <w:tc>
          <w:tcPr>
            <w:tcW w:w="1691" w:type="dxa"/>
          </w:tcPr>
          <w:p w14:paraId="69DE9C10" w14:textId="786A17B3" w:rsidR="00EA2340" w:rsidRPr="00EA2340" w:rsidRDefault="009C7BDD" w:rsidP="00EA2340">
            <w:pPr>
              <w:ind w:left="613" w:right="60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7,2</w:t>
            </w:r>
          </w:p>
        </w:tc>
        <w:tc>
          <w:tcPr>
            <w:tcW w:w="1693" w:type="dxa"/>
          </w:tcPr>
          <w:p w14:paraId="11ECA119" w14:textId="48DB7FCF" w:rsidR="00EA2340" w:rsidRPr="008327C4" w:rsidRDefault="009C7BDD" w:rsidP="008327C4">
            <w:pPr>
              <w:ind w:left="63" w:right="5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57,6</w:t>
            </w:r>
          </w:p>
        </w:tc>
      </w:tr>
      <w:tr w:rsidR="00EA2340" w:rsidRPr="00EA2340" w14:paraId="6C7D39E0" w14:textId="77777777" w:rsidTr="008327C4">
        <w:trPr>
          <w:trHeight w:val="205"/>
        </w:trPr>
        <w:tc>
          <w:tcPr>
            <w:tcW w:w="659" w:type="dxa"/>
          </w:tcPr>
          <w:p w14:paraId="48A030BD" w14:textId="77777777" w:rsidR="00EA2340" w:rsidRPr="00EA2340" w:rsidRDefault="00EA2340" w:rsidP="00EA2340">
            <w:pPr>
              <w:spacing w:before="68"/>
              <w:ind w:left="217"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380" w:type="dxa"/>
          </w:tcPr>
          <w:p w14:paraId="447A9681" w14:textId="5EE2E70E" w:rsidR="00EA2340" w:rsidRPr="00EA2340" w:rsidRDefault="00EA2340" w:rsidP="00EA2340">
            <w:pPr>
              <w:spacing w:line="273" w:lineRule="exact"/>
              <w:ind w:left="134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Объекты</w:t>
            </w:r>
            <w:r w:rsidRPr="00EA234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обслуживания</w:t>
            </w:r>
          </w:p>
        </w:tc>
        <w:tc>
          <w:tcPr>
            <w:tcW w:w="1691" w:type="dxa"/>
          </w:tcPr>
          <w:p w14:paraId="2DECB685" w14:textId="1A7E4078" w:rsidR="00EA2340" w:rsidRPr="00EA2340" w:rsidRDefault="00EA2340" w:rsidP="00EA2340">
            <w:pPr>
              <w:spacing w:before="68"/>
              <w:ind w:left="613" w:right="6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93" w:type="dxa"/>
          </w:tcPr>
          <w:p w14:paraId="6D22D61E" w14:textId="5873BA16" w:rsidR="00EA2340" w:rsidRPr="00EA2340" w:rsidRDefault="008327C4" w:rsidP="008327C4">
            <w:pPr>
              <w:spacing w:before="68"/>
              <w:ind w:left="63" w:right="5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A2340" w:rsidRPr="00EA2340" w14:paraId="080459F2" w14:textId="77777777" w:rsidTr="00EA2340">
        <w:trPr>
          <w:trHeight w:val="318"/>
        </w:trPr>
        <w:tc>
          <w:tcPr>
            <w:tcW w:w="659" w:type="dxa"/>
          </w:tcPr>
          <w:p w14:paraId="49D56DC0" w14:textId="77777777" w:rsidR="00EA2340" w:rsidRPr="00EA2340" w:rsidRDefault="00EA2340" w:rsidP="00EA2340">
            <w:pPr>
              <w:spacing w:before="18"/>
              <w:ind w:left="217"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380" w:type="dxa"/>
          </w:tcPr>
          <w:p w14:paraId="1BE048A0" w14:textId="77777777" w:rsidR="00EA2340" w:rsidRPr="00EA2340" w:rsidRDefault="00EA2340" w:rsidP="00EA2340">
            <w:pPr>
              <w:spacing w:before="18"/>
              <w:ind w:left="134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Проезжая</w:t>
            </w:r>
            <w:r w:rsidRPr="00EA234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EA234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улиц,</w:t>
            </w:r>
            <w:r w:rsidRPr="00EA234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парковки</w:t>
            </w:r>
          </w:p>
        </w:tc>
        <w:tc>
          <w:tcPr>
            <w:tcW w:w="1691" w:type="dxa"/>
          </w:tcPr>
          <w:p w14:paraId="064EEEDB" w14:textId="169E47C6" w:rsidR="00EA2340" w:rsidRPr="00EA2340" w:rsidRDefault="009C7BDD" w:rsidP="00EA2340">
            <w:pPr>
              <w:spacing w:before="18"/>
              <w:ind w:left="613" w:right="60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0,79</w:t>
            </w:r>
          </w:p>
        </w:tc>
        <w:tc>
          <w:tcPr>
            <w:tcW w:w="1693" w:type="dxa"/>
          </w:tcPr>
          <w:p w14:paraId="1D2DFB09" w14:textId="4A330810" w:rsidR="00EA2340" w:rsidRPr="008327C4" w:rsidRDefault="009C7BDD" w:rsidP="008327C4">
            <w:pPr>
              <w:spacing w:before="18"/>
              <w:ind w:left="63" w:right="5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6,32</w:t>
            </w:r>
          </w:p>
        </w:tc>
      </w:tr>
      <w:tr w:rsidR="00EA2340" w:rsidRPr="00EA2340" w14:paraId="78F4DC1F" w14:textId="77777777" w:rsidTr="00EA2340">
        <w:trPr>
          <w:trHeight w:val="275"/>
        </w:trPr>
        <w:tc>
          <w:tcPr>
            <w:tcW w:w="659" w:type="dxa"/>
          </w:tcPr>
          <w:p w14:paraId="29FB4BF1" w14:textId="77777777" w:rsidR="00EA2340" w:rsidRPr="00EA2340" w:rsidRDefault="00EA2340" w:rsidP="00EA2340">
            <w:pPr>
              <w:spacing w:line="256" w:lineRule="exact"/>
              <w:ind w:left="217"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380" w:type="dxa"/>
          </w:tcPr>
          <w:p w14:paraId="289D2AC7" w14:textId="77777777" w:rsidR="00EA2340" w:rsidRPr="00EA2340" w:rsidRDefault="00EA2340" w:rsidP="00EA2340">
            <w:pPr>
              <w:spacing w:line="256" w:lineRule="exact"/>
              <w:ind w:left="134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Объекты</w:t>
            </w:r>
            <w:r w:rsidRPr="00EA234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инженерной</w:t>
            </w:r>
            <w:r w:rsidRPr="00EA234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инфраструктуры</w:t>
            </w:r>
          </w:p>
        </w:tc>
        <w:tc>
          <w:tcPr>
            <w:tcW w:w="1691" w:type="dxa"/>
          </w:tcPr>
          <w:p w14:paraId="307EE00C" w14:textId="377B68BB" w:rsidR="00EA2340" w:rsidRPr="008327C4" w:rsidRDefault="008327C4" w:rsidP="00EA2340">
            <w:pPr>
              <w:spacing w:line="256" w:lineRule="exact"/>
              <w:ind w:left="613" w:right="6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0,66</w:t>
            </w:r>
          </w:p>
        </w:tc>
        <w:tc>
          <w:tcPr>
            <w:tcW w:w="1693" w:type="dxa"/>
          </w:tcPr>
          <w:p w14:paraId="0E65F857" w14:textId="32002B96" w:rsidR="00EA2340" w:rsidRPr="008327C4" w:rsidRDefault="009C7BDD" w:rsidP="008327C4">
            <w:pPr>
              <w:spacing w:line="256" w:lineRule="exact"/>
              <w:ind w:left="63" w:right="5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5,28</w:t>
            </w:r>
          </w:p>
        </w:tc>
      </w:tr>
      <w:tr w:rsidR="00EA2340" w:rsidRPr="00EA2340" w14:paraId="6358F664" w14:textId="77777777" w:rsidTr="00EA2340">
        <w:trPr>
          <w:trHeight w:val="276"/>
        </w:trPr>
        <w:tc>
          <w:tcPr>
            <w:tcW w:w="659" w:type="dxa"/>
          </w:tcPr>
          <w:p w14:paraId="64AD8C24" w14:textId="77777777" w:rsidR="00EA2340" w:rsidRPr="00EA2340" w:rsidRDefault="00EA2340" w:rsidP="00EA2340">
            <w:pPr>
              <w:spacing w:line="257" w:lineRule="exact"/>
              <w:ind w:left="217"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380" w:type="dxa"/>
          </w:tcPr>
          <w:p w14:paraId="70E63D15" w14:textId="77777777" w:rsidR="00EA2340" w:rsidRPr="00EA2340" w:rsidRDefault="00EA2340" w:rsidP="00EA2340">
            <w:pPr>
              <w:spacing w:line="257" w:lineRule="exact"/>
              <w:ind w:left="134"/>
              <w:rPr>
                <w:rFonts w:ascii="Times New Roman" w:eastAsia="Times New Roman" w:hAnsi="Times New Roman" w:cs="Times New Roman"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sz w:val="24"/>
              </w:rPr>
              <w:t>Озеленение</w:t>
            </w:r>
            <w:r w:rsidRPr="00EA234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общего</w:t>
            </w:r>
            <w:r w:rsidRPr="00EA234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sz w:val="24"/>
              </w:rPr>
              <w:t>пользования</w:t>
            </w:r>
          </w:p>
        </w:tc>
        <w:tc>
          <w:tcPr>
            <w:tcW w:w="1691" w:type="dxa"/>
          </w:tcPr>
          <w:p w14:paraId="4BC24012" w14:textId="041772B3" w:rsidR="00EA2340" w:rsidRPr="008327C4" w:rsidRDefault="009C7BDD" w:rsidP="00EA2340">
            <w:pPr>
              <w:spacing w:line="257" w:lineRule="exact"/>
              <w:ind w:left="613" w:right="6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3,8</w:t>
            </w:r>
            <w:r w:rsidR="009E7893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693" w:type="dxa"/>
          </w:tcPr>
          <w:p w14:paraId="7620CCAD" w14:textId="701E4B3A" w:rsidR="00EA2340" w:rsidRPr="008327C4" w:rsidRDefault="009E7893" w:rsidP="008327C4">
            <w:pPr>
              <w:spacing w:line="257" w:lineRule="exact"/>
              <w:ind w:left="63" w:right="5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30,8</w:t>
            </w:r>
          </w:p>
        </w:tc>
      </w:tr>
      <w:tr w:rsidR="00EA2340" w:rsidRPr="00EA2340" w14:paraId="4F0F7D13" w14:textId="77777777" w:rsidTr="00EA2340">
        <w:trPr>
          <w:trHeight w:val="411"/>
        </w:trPr>
        <w:tc>
          <w:tcPr>
            <w:tcW w:w="659" w:type="dxa"/>
          </w:tcPr>
          <w:p w14:paraId="66F149BF" w14:textId="77777777" w:rsidR="00EA2340" w:rsidRPr="00EA2340" w:rsidRDefault="00EA2340" w:rsidP="00EA234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80" w:type="dxa"/>
          </w:tcPr>
          <w:p w14:paraId="51A7020C" w14:textId="77777777" w:rsidR="00EA2340" w:rsidRPr="00EA2340" w:rsidRDefault="00EA2340" w:rsidP="00EA2340">
            <w:pPr>
              <w:spacing w:before="66"/>
              <w:ind w:left="1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A23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Всего</w:t>
            </w:r>
            <w:r w:rsidRPr="00EA234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земель</w:t>
            </w:r>
            <w:r w:rsidRPr="00EA234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A234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границах</w:t>
            </w:r>
            <w:r w:rsidRPr="00EA234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A23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проекта</w:t>
            </w:r>
          </w:p>
        </w:tc>
        <w:tc>
          <w:tcPr>
            <w:tcW w:w="1691" w:type="dxa"/>
          </w:tcPr>
          <w:p w14:paraId="0F066226" w14:textId="0C791C58" w:rsidR="00EA2340" w:rsidRPr="008327C4" w:rsidRDefault="009C7BDD" w:rsidP="00EA2340">
            <w:pPr>
              <w:spacing w:before="66"/>
              <w:ind w:left="613" w:right="60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12,5</w:t>
            </w:r>
          </w:p>
        </w:tc>
        <w:tc>
          <w:tcPr>
            <w:tcW w:w="1693" w:type="dxa"/>
          </w:tcPr>
          <w:p w14:paraId="02F012D7" w14:textId="77777777" w:rsidR="00EA2340" w:rsidRPr="00EA2340" w:rsidRDefault="00EA2340" w:rsidP="00EA2340">
            <w:pPr>
              <w:spacing w:before="66"/>
              <w:ind w:right="65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2340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14:paraId="66864051" w14:textId="020C4A0D" w:rsidR="00EA2340" w:rsidRDefault="00EA2340" w:rsidP="00EA23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817A43" w14:textId="128B0256" w:rsidR="008327C4" w:rsidRPr="006E001C" w:rsidRDefault="008327C4" w:rsidP="006E001C">
      <w:pPr>
        <w:pStyle w:val="a6"/>
        <w:numPr>
          <w:ilvl w:val="1"/>
          <w:numId w:val="5"/>
        </w:numPr>
        <w:tabs>
          <w:tab w:val="left" w:pos="851"/>
        </w:tabs>
        <w:spacing w:after="0" w:line="240" w:lineRule="auto"/>
        <w:ind w:left="567" w:firstLine="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01C">
        <w:rPr>
          <w:rFonts w:ascii="Times New Roman" w:hAnsi="Times New Roman" w:cs="Times New Roman"/>
          <w:b/>
          <w:bCs/>
          <w:sz w:val="24"/>
          <w:szCs w:val="24"/>
        </w:rPr>
        <w:t>Жилищный фонд.</w:t>
      </w:r>
    </w:p>
    <w:p w14:paraId="541BC0A1" w14:textId="77777777" w:rsidR="008327C4" w:rsidRDefault="008327C4" w:rsidP="008327C4">
      <w:pPr>
        <w:tabs>
          <w:tab w:val="left" w:pos="23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DB54F" w14:textId="15D3CAE6" w:rsidR="008327C4" w:rsidRPr="008327C4" w:rsidRDefault="008327C4" w:rsidP="008327C4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7C4">
        <w:rPr>
          <w:rFonts w:ascii="Times New Roman" w:hAnsi="Times New Roman" w:cs="Times New Roman"/>
          <w:sz w:val="24"/>
          <w:szCs w:val="24"/>
        </w:rPr>
        <w:t>Жилищный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фонд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микрорайона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в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границах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проектирования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составит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="009E7893">
        <w:rPr>
          <w:rFonts w:ascii="Times New Roman" w:hAnsi="Times New Roman" w:cs="Times New Roman"/>
          <w:sz w:val="24"/>
          <w:szCs w:val="24"/>
        </w:rPr>
        <w:t>4363,2</w:t>
      </w:r>
      <w:r w:rsidRPr="008327C4">
        <w:rPr>
          <w:rFonts w:ascii="Times New Roman" w:hAnsi="Times New Roman" w:cs="Times New Roman"/>
          <w:sz w:val="24"/>
          <w:szCs w:val="24"/>
        </w:rPr>
        <w:t xml:space="preserve"> кв. м.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 xml:space="preserve">Средняя жилищная обеспеченность в новом строительстве принята </w:t>
      </w:r>
      <w:r w:rsidR="00107F7D">
        <w:rPr>
          <w:rFonts w:ascii="Times New Roman" w:hAnsi="Times New Roman" w:cs="Times New Roman"/>
          <w:sz w:val="24"/>
          <w:szCs w:val="24"/>
        </w:rPr>
        <w:t>18</w:t>
      </w:r>
      <w:r w:rsidR="00A13B38">
        <w:rPr>
          <w:rFonts w:ascii="Times New Roman" w:hAnsi="Times New Roman" w:cs="Times New Roman"/>
          <w:sz w:val="24"/>
          <w:szCs w:val="24"/>
        </w:rPr>
        <w:t xml:space="preserve"> </w:t>
      </w:r>
      <w:r w:rsidR="00132512" w:rsidRPr="008327C4">
        <w:rPr>
          <w:rFonts w:ascii="Times New Roman" w:hAnsi="Times New Roman" w:cs="Times New Roman"/>
          <w:sz w:val="24"/>
          <w:szCs w:val="24"/>
        </w:rPr>
        <w:t>кв. м</w:t>
      </w:r>
      <w:r w:rsidRPr="008327C4">
        <w:rPr>
          <w:rFonts w:ascii="Times New Roman" w:hAnsi="Times New Roman" w:cs="Times New Roman"/>
          <w:sz w:val="24"/>
          <w:szCs w:val="24"/>
        </w:rPr>
        <w:t>/человека (в соответствии с НГПСО 1.2009-66).</w:t>
      </w:r>
    </w:p>
    <w:p w14:paraId="6B918757" w14:textId="49FEEFBF" w:rsidR="008327C4" w:rsidRPr="008327C4" w:rsidRDefault="008327C4" w:rsidP="008327C4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7C4">
        <w:rPr>
          <w:rFonts w:ascii="Times New Roman" w:hAnsi="Times New Roman" w:cs="Times New Roman"/>
          <w:sz w:val="24"/>
          <w:szCs w:val="24"/>
        </w:rPr>
        <w:t xml:space="preserve">Количество новых домов в индивидуальном строительстве составит </w:t>
      </w:r>
      <w:r w:rsidR="009E7893">
        <w:rPr>
          <w:rFonts w:ascii="Times New Roman" w:hAnsi="Times New Roman" w:cs="Times New Roman"/>
          <w:sz w:val="24"/>
          <w:szCs w:val="24"/>
        </w:rPr>
        <w:t>48</w:t>
      </w:r>
      <w:r w:rsidRPr="008327C4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4902072C" w14:textId="324C77B8" w:rsidR="008327C4" w:rsidRPr="008327C4" w:rsidRDefault="008327C4" w:rsidP="008327C4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7C4">
        <w:rPr>
          <w:rFonts w:ascii="Times New Roman" w:hAnsi="Times New Roman" w:cs="Times New Roman"/>
          <w:sz w:val="24"/>
          <w:szCs w:val="24"/>
        </w:rPr>
        <w:lastRenderedPageBreak/>
        <w:t xml:space="preserve">Общая расчетная численность населения – </w:t>
      </w:r>
      <w:r w:rsidR="009E7893">
        <w:rPr>
          <w:rFonts w:ascii="Times New Roman" w:hAnsi="Times New Roman" w:cs="Times New Roman"/>
          <w:sz w:val="24"/>
          <w:szCs w:val="24"/>
        </w:rPr>
        <w:t>240</w:t>
      </w:r>
      <w:r w:rsidRPr="008327C4">
        <w:rPr>
          <w:rFonts w:ascii="Times New Roman" w:hAnsi="Times New Roman" w:cs="Times New Roman"/>
          <w:sz w:val="24"/>
          <w:szCs w:val="24"/>
        </w:rPr>
        <w:t xml:space="preserve"> человек, при принятом коэффициенте семейственности – 5,0.</w:t>
      </w:r>
    </w:p>
    <w:p w14:paraId="79E55549" w14:textId="28C3574A" w:rsidR="008327C4" w:rsidRDefault="008327C4" w:rsidP="008327C4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7C4">
        <w:rPr>
          <w:rFonts w:ascii="Times New Roman" w:hAnsi="Times New Roman" w:cs="Times New Roman"/>
          <w:sz w:val="24"/>
          <w:szCs w:val="24"/>
        </w:rPr>
        <w:t>Основные</w:t>
      </w:r>
      <w:r w:rsidR="00107F7D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показатели</w:t>
      </w:r>
      <w:r w:rsidR="00107F7D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жилищного</w:t>
      </w:r>
      <w:r w:rsidR="00107F7D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строительства</w:t>
      </w:r>
      <w:r w:rsidR="00107F7D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на</w:t>
      </w:r>
      <w:r w:rsidR="00107F7D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расчётный</w:t>
      </w:r>
      <w:r w:rsidR="00107F7D">
        <w:rPr>
          <w:rFonts w:ascii="Times New Roman" w:hAnsi="Times New Roman" w:cs="Times New Roman"/>
          <w:sz w:val="24"/>
          <w:szCs w:val="24"/>
        </w:rPr>
        <w:t xml:space="preserve"> </w:t>
      </w:r>
      <w:r w:rsidRPr="008327C4">
        <w:rPr>
          <w:rFonts w:ascii="Times New Roman" w:hAnsi="Times New Roman" w:cs="Times New Roman"/>
          <w:sz w:val="24"/>
          <w:szCs w:val="24"/>
        </w:rPr>
        <w:t>срок приводятся в таблице 2.2.</w:t>
      </w:r>
    </w:p>
    <w:p w14:paraId="68F88820" w14:textId="03098A52" w:rsidR="00107F7D" w:rsidRDefault="00107F7D" w:rsidP="008327C4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F4FB60" w14:textId="641884A1" w:rsidR="00107F7D" w:rsidRDefault="00107F7D" w:rsidP="00107F7D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07F7D">
        <w:rPr>
          <w:rFonts w:ascii="Times New Roman" w:hAnsi="Times New Roman" w:cs="Times New Roman"/>
          <w:sz w:val="24"/>
          <w:szCs w:val="24"/>
        </w:rPr>
        <w:t>Таблица 2.2</w:t>
      </w:r>
    </w:p>
    <w:p w14:paraId="1BA4FED0" w14:textId="6D359F58" w:rsidR="00107F7D" w:rsidRDefault="00107F7D" w:rsidP="00107F7D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07F7D">
        <w:rPr>
          <w:rFonts w:ascii="Times New Roman" w:hAnsi="Times New Roman" w:cs="Times New Roman"/>
          <w:sz w:val="24"/>
          <w:szCs w:val="24"/>
        </w:rPr>
        <w:t>Основные показатели жилищного фонда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2EE516" w14:textId="4B17490B" w:rsidR="00107F7D" w:rsidRDefault="00107F7D" w:rsidP="00107F7D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7"/>
        <w:gridCol w:w="2524"/>
        <w:gridCol w:w="1680"/>
      </w:tblGrid>
      <w:tr w:rsidR="00107F7D" w14:paraId="54A4FFF6" w14:textId="77777777" w:rsidTr="00107F7D">
        <w:trPr>
          <w:trHeight w:val="950"/>
        </w:trPr>
        <w:tc>
          <w:tcPr>
            <w:tcW w:w="5057" w:type="dxa"/>
          </w:tcPr>
          <w:p w14:paraId="47071D4F" w14:textId="77777777" w:rsidR="00132512" w:rsidRDefault="00107F7D" w:rsidP="009C1133">
            <w:pPr>
              <w:pStyle w:val="TableParagraph"/>
              <w:spacing w:before="199"/>
              <w:ind w:right="96"/>
              <w:rPr>
                <w:b/>
                <w:sz w:val="24"/>
                <w:lang w:val="ru-RU"/>
              </w:rPr>
            </w:pPr>
            <w:r w:rsidRPr="00107F7D">
              <w:rPr>
                <w:b/>
                <w:sz w:val="24"/>
                <w:lang w:val="ru-RU"/>
              </w:rPr>
              <w:t>Наименов</w:t>
            </w:r>
            <w:r w:rsidR="00132512">
              <w:rPr>
                <w:b/>
                <w:sz w:val="24"/>
                <w:lang w:val="ru-RU"/>
              </w:rPr>
              <w:t xml:space="preserve">ание показателей и единица </w:t>
            </w:r>
          </w:p>
          <w:p w14:paraId="63BB7D1F" w14:textId="67DA915A" w:rsidR="00107F7D" w:rsidRPr="00107F7D" w:rsidRDefault="00132512" w:rsidP="009C1133">
            <w:pPr>
              <w:pStyle w:val="TableParagraph"/>
              <w:spacing w:before="199"/>
              <w:ind w:right="9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изме</w:t>
            </w:r>
            <w:r w:rsidR="00107F7D" w:rsidRPr="00107F7D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107F7D" w:rsidRPr="00107F7D">
              <w:rPr>
                <w:b/>
                <w:sz w:val="24"/>
                <w:lang w:val="ru-RU"/>
              </w:rPr>
              <w:t>рения</w:t>
            </w:r>
          </w:p>
        </w:tc>
        <w:tc>
          <w:tcPr>
            <w:tcW w:w="2524" w:type="dxa"/>
          </w:tcPr>
          <w:p w14:paraId="292998DC" w14:textId="77777777" w:rsidR="00132512" w:rsidRDefault="00107F7D" w:rsidP="009C1133">
            <w:pPr>
              <w:pStyle w:val="TableParagraph"/>
              <w:spacing w:before="199"/>
              <w:ind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Существующий</w:t>
            </w:r>
          </w:p>
          <w:p w14:paraId="2ABC0A0B" w14:textId="33E7EAC0" w:rsidR="00107F7D" w:rsidRDefault="00107F7D" w:rsidP="009C1133">
            <w:pPr>
              <w:pStyle w:val="TableParagraph"/>
              <w:spacing w:before="199"/>
              <w:ind w:right="148"/>
              <w:rPr>
                <w:b/>
                <w:sz w:val="24"/>
              </w:rPr>
            </w:pPr>
            <w:r>
              <w:rPr>
                <w:b/>
                <w:spacing w:val="-11"/>
                <w:sz w:val="24"/>
              </w:rPr>
              <w:t xml:space="preserve"> </w:t>
            </w:r>
            <w:r w:rsidR="00132512">
              <w:rPr>
                <w:b/>
                <w:sz w:val="24"/>
              </w:rPr>
              <w:t>жи</w:t>
            </w:r>
            <w:r>
              <w:rPr>
                <w:b/>
                <w:sz w:val="24"/>
              </w:rPr>
              <w:t>лищный фонд</w:t>
            </w:r>
          </w:p>
        </w:tc>
        <w:tc>
          <w:tcPr>
            <w:tcW w:w="1680" w:type="dxa"/>
          </w:tcPr>
          <w:p w14:paraId="0ADA2489" w14:textId="77777777" w:rsidR="00107F7D" w:rsidRDefault="00107F7D" w:rsidP="009C1133">
            <w:pPr>
              <w:pStyle w:val="TableParagraph"/>
              <w:spacing w:before="3"/>
              <w:rPr>
                <w:sz w:val="29"/>
              </w:rPr>
            </w:pPr>
          </w:p>
          <w:p w14:paraId="6DB85BC1" w14:textId="77777777" w:rsidR="00107F7D" w:rsidRDefault="00107F7D" w:rsidP="009C1133">
            <w:pPr>
              <w:pStyle w:val="TableParagraph"/>
              <w:spacing w:before="1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</w:p>
        </w:tc>
      </w:tr>
      <w:tr w:rsidR="00107F7D" w14:paraId="65038BE8" w14:textId="77777777" w:rsidTr="00107F7D">
        <w:trPr>
          <w:trHeight w:val="276"/>
        </w:trPr>
        <w:tc>
          <w:tcPr>
            <w:tcW w:w="5057" w:type="dxa"/>
          </w:tcPr>
          <w:p w14:paraId="58FC5C27" w14:textId="77777777" w:rsidR="00107F7D" w:rsidRPr="00107F7D" w:rsidRDefault="00107F7D" w:rsidP="009C1133">
            <w:pPr>
              <w:pStyle w:val="TableParagraph"/>
              <w:spacing w:line="257" w:lineRule="exact"/>
              <w:ind w:left="32"/>
              <w:rPr>
                <w:sz w:val="24"/>
                <w:lang w:val="ru-RU"/>
              </w:rPr>
            </w:pPr>
            <w:r w:rsidRPr="00107F7D">
              <w:rPr>
                <w:sz w:val="24"/>
                <w:lang w:val="ru-RU"/>
              </w:rPr>
              <w:t>1.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Всего</w:t>
            </w:r>
            <w:r w:rsidRPr="00107F7D">
              <w:rPr>
                <w:spacing w:val="-3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жилищный</w:t>
            </w:r>
            <w:r w:rsidRPr="00107F7D">
              <w:rPr>
                <w:spacing w:val="-1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фонд,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тыс.</w:t>
            </w:r>
            <w:r w:rsidRPr="00107F7D">
              <w:rPr>
                <w:spacing w:val="-1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кв.м.</w:t>
            </w:r>
          </w:p>
        </w:tc>
        <w:tc>
          <w:tcPr>
            <w:tcW w:w="2524" w:type="dxa"/>
          </w:tcPr>
          <w:p w14:paraId="64683190" w14:textId="77777777" w:rsidR="00107F7D" w:rsidRDefault="00107F7D" w:rsidP="009C1133">
            <w:pPr>
              <w:pStyle w:val="TableParagraph"/>
              <w:spacing w:line="257" w:lineRule="exact"/>
              <w:ind w:left="122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80" w:type="dxa"/>
          </w:tcPr>
          <w:p w14:paraId="0C4242A6" w14:textId="0EC3D924" w:rsidR="00107F7D" w:rsidRPr="00107F7D" w:rsidRDefault="009E7893" w:rsidP="009C1133">
            <w:pPr>
              <w:pStyle w:val="TableParagraph"/>
              <w:spacing w:line="257" w:lineRule="exact"/>
              <w:ind w:left="507"/>
              <w:rPr>
                <w:sz w:val="24"/>
                <w:lang w:val="ru-RU"/>
              </w:rPr>
            </w:pPr>
            <w:r>
              <w:rPr>
                <w:sz w:val="24"/>
                <w:szCs w:val="24"/>
              </w:rPr>
              <w:t>4363,2</w:t>
            </w:r>
          </w:p>
        </w:tc>
      </w:tr>
      <w:tr w:rsidR="00107F7D" w14:paraId="3D917EC1" w14:textId="77777777" w:rsidTr="00107F7D">
        <w:trPr>
          <w:trHeight w:val="275"/>
        </w:trPr>
        <w:tc>
          <w:tcPr>
            <w:tcW w:w="5057" w:type="dxa"/>
          </w:tcPr>
          <w:p w14:paraId="541B268F" w14:textId="77777777" w:rsidR="00107F7D" w:rsidRPr="00107F7D" w:rsidRDefault="00107F7D" w:rsidP="009C1133">
            <w:pPr>
              <w:pStyle w:val="TableParagraph"/>
              <w:spacing w:line="256" w:lineRule="exact"/>
              <w:ind w:left="32"/>
              <w:rPr>
                <w:sz w:val="24"/>
                <w:lang w:val="ru-RU"/>
              </w:rPr>
            </w:pPr>
            <w:r w:rsidRPr="00107F7D">
              <w:rPr>
                <w:sz w:val="24"/>
                <w:lang w:val="ru-RU"/>
              </w:rPr>
              <w:t>2.</w:t>
            </w:r>
            <w:r w:rsidRPr="00107F7D">
              <w:rPr>
                <w:spacing w:val="-3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Новое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строительство,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тыс.кв.м.</w:t>
            </w:r>
          </w:p>
        </w:tc>
        <w:tc>
          <w:tcPr>
            <w:tcW w:w="2524" w:type="dxa"/>
          </w:tcPr>
          <w:p w14:paraId="30A32FA4" w14:textId="77777777" w:rsidR="00107F7D" w:rsidRDefault="00107F7D" w:rsidP="009C1133">
            <w:pPr>
              <w:pStyle w:val="TableParagraph"/>
              <w:spacing w:line="256" w:lineRule="exact"/>
              <w:ind w:left="121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80" w:type="dxa"/>
          </w:tcPr>
          <w:p w14:paraId="7F676B6F" w14:textId="372527EA" w:rsidR="00107F7D" w:rsidRPr="00107F7D" w:rsidRDefault="009E7893" w:rsidP="009C1133">
            <w:pPr>
              <w:pStyle w:val="TableParagraph"/>
              <w:spacing w:line="256" w:lineRule="exact"/>
              <w:ind w:left="506"/>
              <w:rPr>
                <w:sz w:val="24"/>
                <w:lang w:val="ru-RU"/>
              </w:rPr>
            </w:pPr>
            <w:r>
              <w:rPr>
                <w:sz w:val="24"/>
                <w:szCs w:val="24"/>
              </w:rPr>
              <w:t>4363,2</w:t>
            </w:r>
          </w:p>
        </w:tc>
      </w:tr>
      <w:tr w:rsidR="00107F7D" w14:paraId="1F6EE60F" w14:textId="77777777" w:rsidTr="00107F7D">
        <w:trPr>
          <w:trHeight w:val="551"/>
        </w:trPr>
        <w:tc>
          <w:tcPr>
            <w:tcW w:w="5057" w:type="dxa"/>
          </w:tcPr>
          <w:p w14:paraId="11B88EA7" w14:textId="77777777" w:rsidR="00107F7D" w:rsidRPr="00107F7D" w:rsidRDefault="00107F7D" w:rsidP="009C1133">
            <w:pPr>
              <w:pStyle w:val="TableParagraph"/>
              <w:spacing w:line="273" w:lineRule="exact"/>
              <w:ind w:left="32"/>
              <w:rPr>
                <w:sz w:val="24"/>
                <w:lang w:val="ru-RU"/>
              </w:rPr>
            </w:pPr>
            <w:r w:rsidRPr="00107F7D">
              <w:rPr>
                <w:sz w:val="24"/>
                <w:lang w:val="ru-RU"/>
              </w:rPr>
              <w:t>3.</w:t>
            </w:r>
            <w:r w:rsidRPr="00107F7D">
              <w:rPr>
                <w:spacing w:val="-3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Существующий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сохраняемый</w:t>
            </w:r>
            <w:r w:rsidRPr="00107F7D">
              <w:rPr>
                <w:spacing w:val="-4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жилищный</w:t>
            </w:r>
          </w:p>
          <w:p w14:paraId="70455CA7" w14:textId="77777777" w:rsidR="00107F7D" w:rsidRPr="00107F7D" w:rsidRDefault="00107F7D" w:rsidP="009C1133">
            <w:pPr>
              <w:pStyle w:val="TableParagraph"/>
              <w:spacing w:line="259" w:lineRule="exact"/>
              <w:ind w:left="32"/>
              <w:rPr>
                <w:sz w:val="24"/>
                <w:lang w:val="ru-RU"/>
              </w:rPr>
            </w:pPr>
            <w:r w:rsidRPr="00107F7D">
              <w:rPr>
                <w:sz w:val="24"/>
                <w:lang w:val="ru-RU"/>
              </w:rPr>
              <w:t>фонд,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тыс.кв.м.</w:t>
            </w:r>
          </w:p>
        </w:tc>
        <w:tc>
          <w:tcPr>
            <w:tcW w:w="2524" w:type="dxa"/>
          </w:tcPr>
          <w:p w14:paraId="30007784" w14:textId="77777777" w:rsidR="00107F7D" w:rsidRDefault="00107F7D" w:rsidP="009C1133">
            <w:pPr>
              <w:pStyle w:val="TableParagraph"/>
              <w:spacing w:line="273" w:lineRule="exact"/>
              <w:ind w:left="122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80" w:type="dxa"/>
          </w:tcPr>
          <w:p w14:paraId="1CF5DEBE" w14:textId="67CCDF98" w:rsidR="00107F7D" w:rsidRPr="00D26BD3" w:rsidRDefault="009E7893" w:rsidP="009C1133">
            <w:pPr>
              <w:pStyle w:val="TableParagraph"/>
              <w:spacing w:line="27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</w:tr>
      <w:tr w:rsidR="00107F7D" w14:paraId="3280FC40" w14:textId="77777777" w:rsidTr="00107F7D">
        <w:trPr>
          <w:trHeight w:val="276"/>
        </w:trPr>
        <w:tc>
          <w:tcPr>
            <w:tcW w:w="5057" w:type="dxa"/>
          </w:tcPr>
          <w:p w14:paraId="7C7C886A" w14:textId="77777777" w:rsidR="00107F7D" w:rsidRPr="00107F7D" w:rsidRDefault="00107F7D" w:rsidP="009C1133">
            <w:pPr>
              <w:pStyle w:val="TableParagraph"/>
              <w:spacing w:line="257" w:lineRule="exact"/>
              <w:ind w:left="32"/>
              <w:rPr>
                <w:sz w:val="24"/>
                <w:lang w:val="ru-RU"/>
              </w:rPr>
            </w:pPr>
            <w:r w:rsidRPr="00107F7D">
              <w:rPr>
                <w:sz w:val="24"/>
                <w:lang w:val="ru-RU"/>
              </w:rPr>
              <w:t>4.Убыль</w:t>
            </w:r>
            <w:r w:rsidRPr="00107F7D">
              <w:rPr>
                <w:spacing w:val="-3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жилищного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фонда,</w:t>
            </w:r>
            <w:r w:rsidRPr="00107F7D">
              <w:rPr>
                <w:spacing w:val="-1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тыс.</w:t>
            </w:r>
            <w:r w:rsidRPr="00107F7D">
              <w:rPr>
                <w:spacing w:val="-2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кв.</w:t>
            </w:r>
            <w:r w:rsidRPr="00107F7D">
              <w:rPr>
                <w:spacing w:val="-1"/>
                <w:sz w:val="24"/>
                <w:lang w:val="ru-RU"/>
              </w:rPr>
              <w:t xml:space="preserve"> </w:t>
            </w:r>
            <w:r w:rsidRPr="00107F7D">
              <w:rPr>
                <w:sz w:val="24"/>
                <w:lang w:val="ru-RU"/>
              </w:rPr>
              <w:t>м.,</w:t>
            </w:r>
          </w:p>
        </w:tc>
        <w:tc>
          <w:tcPr>
            <w:tcW w:w="2524" w:type="dxa"/>
          </w:tcPr>
          <w:p w14:paraId="508A48D6" w14:textId="77777777" w:rsidR="00107F7D" w:rsidRDefault="00107F7D" w:rsidP="009C1133">
            <w:pPr>
              <w:pStyle w:val="TableParagraph"/>
              <w:spacing w:line="257" w:lineRule="exact"/>
              <w:ind w:left="122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80" w:type="dxa"/>
          </w:tcPr>
          <w:p w14:paraId="64191D2C" w14:textId="77777777" w:rsidR="00107F7D" w:rsidRDefault="00107F7D" w:rsidP="009C1133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07F7D" w14:paraId="4A5BF5F8" w14:textId="77777777" w:rsidTr="00107F7D">
        <w:trPr>
          <w:trHeight w:val="275"/>
        </w:trPr>
        <w:tc>
          <w:tcPr>
            <w:tcW w:w="5057" w:type="dxa"/>
          </w:tcPr>
          <w:p w14:paraId="1959DFDF" w14:textId="77777777" w:rsidR="00107F7D" w:rsidRDefault="00107F7D" w:rsidP="009C1133">
            <w:pPr>
              <w:pStyle w:val="TableParagraph"/>
              <w:spacing w:line="256" w:lineRule="exact"/>
              <w:ind w:left="3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2524" w:type="dxa"/>
          </w:tcPr>
          <w:p w14:paraId="27EE1F77" w14:textId="77777777" w:rsidR="00107F7D" w:rsidRDefault="00107F7D" w:rsidP="009C1133">
            <w:pPr>
              <w:pStyle w:val="TableParagraph"/>
              <w:spacing w:line="256" w:lineRule="exact"/>
              <w:ind w:left="122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80" w:type="dxa"/>
          </w:tcPr>
          <w:p w14:paraId="7539ED92" w14:textId="0AD4A779" w:rsidR="00107F7D" w:rsidRDefault="00107F7D" w:rsidP="009C1133">
            <w:pPr>
              <w:pStyle w:val="TableParagraph"/>
              <w:spacing w:line="256" w:lineRule="exact"/>
              <w:ind w:left="548" w:right="542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9E7893">
              <w:rPr>
                <w:sz w:val="24"/>
                <w:lang w:val="ru-RU"/>
              </w:rPr>
              <w:t>24</w:t>
            </w:r>
            <w:r>
              <w:rPr>
                <w:sz w:val="24"/>
              </w:rPr>
              <w:t>0</w:t>
            </w:r>
          </w:p>
        </w:tc>
      </w:tr>
    </w:tbl>
    <w:p w14:paraId="575A12D8" w14:textId="174B7F30" w:rsidR="00107F7D" w:rsidRDefault="00107F7D" w:rsidP="00107F7D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2F8A748" w14:textId="314A306B" w:rsidR="00D26BD3" w:rsidRPr="006E001C" w:rsidRDefault="00D26BD3" w:rsidP="006E001C">
      <w:pPr>
        <w:pStyle w:val="a6"/>
        <w:numPr>
          <w:ilvl w:val="1"/>
          <w:numId w:val="5"/>
        </w:numPr>
        <w:tabs>
          <w:tab w:val="left" w:pos="709"/>
        </w:tabs>
        <w:spacing w:after="0" w:line="240" w:lineRule="auto"/>
        <w:ind w:left="567" w:firstLine="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01C">
        <w:rPr>
          <w:rFonts w:ascii="Times New Roman" w:hAnsi="Times New Roman" w:cs="Times New Roman"/>
          <w:b/>
          <w:bCs/>
          <w:sz w:val="24"/>
          <w:szCs w:val="24"/>
        </w:rPr>
        <w:t>Транспортная инфраструктура.</w:t>
      </w:r>
    </w:p>
    <w:p w14:paraId="06304B7C" w14:textId="606E1017" w:rsidR="00D26BD3" w:rsidRDefault="00D26BD3" w:rsidP="00D26BD3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6C31B2" w14:textId="74B8A6E5" w:rsidR="00D26BD3" w:rsidRPr="00DA7DA0" w:rsidRDefault="00D26BD3" w:rsidP="00DA7DA0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Улично-дорожная сеть и транспортное обслуживание.</w:t>
      </w:r>
    </w:p>
    <w:p w14:paraId="6AE7A529" w14:textId="141D7871" w:rsidR="00D26BD3" w:rsidRDefault="00D26BD3" w:rsidP="00D26BD3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BF6B87" w14:textId="77777777" w:rsidR="00D26BD3" w:rsidRPr="00D26BD3" w:rsidRDefault="00D26BD3" w:rsidP="00D26BD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BD3">
        <w:rPr>
          <w:rFonts w:ascii="Times New Roman" w:hAnsi="Times New Roman" w:cs="Times New Roman"/>
          <w:sz w:val="24"/>
          <w:szCs w:val="24"/>
        </w:rPr>
        <w:t>Предложения по развитию улично-дорожной сети проектируемой территории разработаны в соответствии с ранее выполненной градостроительной документацией.</w:t>
      </w:r>
    </w:p>
    <w:p w14:paraId="038CE187" w14:textId="33BB0258" w:rsidR="00D26BD3" w:rsidRDefault="00D26BD3" w:rsidP="00D26BD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BD3">
        <w:rPr>
          <w:rFonts w:ascii="Times New Roman" w:hAnsi="Times New Roman" w:cs="Times New Roman"/>
          <w:sz w:val="24"/>
          <w:szCs w:val="24"/>
        </w:rPr>
        <w:t xml:space="preserve">Развитие улично-дорожной сети предполагает обеспечение оптимальной транспортной доступности внутри территории проектирования между функциональными зонами различного назначения, организацию транспортных связей с другими районами и функциональными зонами </w:t>
      </w:r>
      <w:r w:rsidR="009E7893">
        <w:rPr>
          <w:rFonts w:ascii="Times New Roman" w:hAnsi="Times New Roman" w:cs="Times New Roman"/>
          <w:sz w:val="24"/>
          <w:szCs w:val="24"/>
        </w:rPr>
        <w:t>с</w:t>
      </w:r>
      <w:r w:rsidRPr="00D26B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893">
        <w:rPr>
          <w:rFonts w:ascii="Times New Roman" w:hAnsi="Times New Roman" w:cs="Times New Roman"/>
          <w:sz w:val="24"/>
          <w:szCs w:val="24"/>
        </w:rPr>
        <w:t>Барабановское</w:t>
      </w:r>
      <w:r w:rsidRPr="00D26BD3">
        <w:rPr>
          <w:rFonts w:ascii="Times New Roman" w:hAnsi="Times New Roman" w:cs="Times New Roman"/>
          <w:sz w:val="24"/>
          <w:szCs w:val="24"/>
        </w:rPr>
        <w:t>, а также с внешними дорогами.</w:t>
      </w:r>
    </w:p>
    <w:p w14:paraId="49A24E02" w14:textId="0B74946A" w:rsidR="00D26BD3" w:rsidRDefault="00D26BD3" w:rsidP="00D26BD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BD3">
        <w:rPr>
          <w:rFonts w:ascii="Times New Roman" w:hAnsi="Times New Roman" w:cs="Times New Roman"/>
          <w:sz w:val="24"/>
          <w:szCs w:val="24"/>
        </w:rPr>
        <w:t>Проектные технические параметры улиц в границах проектирования приведены в таблице 2.4.</w:t>
      </w:r>
    </w:p>
    <w:p w14:paraId="126E635A" w14:textId="644C32E1" w:rsidR="00D26BD3" w:rsidRDefault="00D26BD3" w:rsidP="00D26BD3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26BD3">
        <w:rPr>
          <w:rFonts w:ascii="Times New Roman" w:hAnsi="Times New Roman" w:cs="Times New Roman"/>
          <w:sz w:val="24"/>
          <w:szCs w:val="24"/>
        </w:rPr>
        <w:t>Таблица 2.4</w:t>
      </w:r>
    </w:p>
    <w:p w14:paraId="5A48C744" w14:textId="345CA04C" w:rsidR="00D26BD3" w:rsidRDefault="00D26BD3" w:rsidP="00D26BD3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26BD3">
        <w:rPr>
          <w:rFonts w:ascii="Times New Roman" w:hAnsi="Times New Roman" w:cs="Times New Roman"/>
          <w:sz w:val="24"/>
          <w:szCs w:val="24"/>
        </w:rPr>
        <w:t>Основные показатели улиц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7E4997" w14:textId="67DA18B8" w:rsidR="00D26BD3" w:rsidRDefault="00D26BD3" w:rsidP="00D26BD3">
      <w:pPr>
        <w:tabs>
          <w:tab w:val="left" w:pos="2304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4F33624" w14:textId="144B30F3" w:rsidR="00D26BD3" w:rsidRDefault="00FC2F19" w:rsidP="00D26BD3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A18E0E" wp14:editId="566CFDF8">
            <wp:extent cx="5505450" cy="2038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дороги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50DBF" w14:textId="77777777" w:rsidR="00FC2F19" w:rsidRDefault="00FC2F19" w:rsidP="006B6F3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026F0B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На проектируемой территории принята следующая классификация улиц по видам:</w:t>
      </w:r>
    </w:p>
    <w:p w14:paraId="156AE186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-</w:t>
      </w:r>
      <w:r w:rsidRPr="009E7893">
        <w:rPr>
          <w:rFonts w:ascii="Times New Roman" w:hAnsi="Times New Roman" w:cs="Times New Roman"/>
          <w:sz w:val="24"/>
          <w:szCs w:val="24"/>
        </w:rPr>
        <w:tab/>
        <w:t>улицы местного значения в жилой застройке (ул. Ленина, ул. Южная);</w:t>
      </w:r>
    </w:p>
    <w:p w14:paraId="405A9411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-</w:t>
      </w:r>
      <w:r w:rsidRPr="009E7893">
        <w:rPr>
          <w:rFonts w:ascii="Times New Roman" w:hAnsi="Times New Roman" w:cs="Times New Roman"/>
          <w:sz w:val="24"/>
          <w:szCs w:val="24"/>
        </w:rPr>
        <w:tab/>
        <w:t>второстепенные проезды и подъезды к земельным участкам и зданиям.</w:t>
      </w:r>
    </w:p>
    <w:p w14:paraId="6DEF2777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Ширина улиц в красных линиях застройки:</w:t>
      </w:r>
    </w:p>
    <w:p w14:paraId="0AC9F187" w14:textId="313132BF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-</w:t>
      </w:r>
      <w:r w:rsidRPr="009E7893">
        <w:rPr>
          <w:rFonts w:ascii="Times New Roman" w:hAnsi="Times New Roman" w:cs="Times New Roman"/>
          <w:sz w:val="24"/>
          <w:szCs w:val="24"/>
        </w:rPr>
        <w:tab/>
        <w:t xml:space="preserve"> улицы местного значения в жилой застройке: ул. Ленина - минимальное значение 25,4 м</w:t>
      </w:r>
    </w:p>
    <w:p w14:paraId="00436DBC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 xml:space="preserve">Ширина проезжей части: </w:t>
      </w:r>
    </w:p>
    <w:p w14:paraId="35D586C9" w14:textId="5EDDAE4E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E7893">
        <w:rPr>
          <w:rFonts w:ascii="Times New Roman" w:hAnsi="Times New Roman" w:cs="Times New Roman"/>
          <w:sz w:val="24"/>
          <w:szCs w:val="24"/>
        </w:rPr>
        <w:tab/>
        <w:t xml:space="preserve"> улица местного значения в жилой застройке: ул. Ленина - 6 м, ул. Южная - 6 м.</w:t>
      </w:r>
    </w:p>
    <w:p w14:paraId="5BA09D6B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-</w:t>
      </w:r>
      <w:r w:rsidRPr="009E7893">
        <w:rPr>
          <w:rFonts w:ascii="Times New Roman" w:hAnsi="Times New Roman" w:cs="Times New Roman"/>
          <w:sz w:val="24"/>
          <w:szCs w:val="24"/>
        </w:rPr>
        <w:tab/>
        <w:t xml:space="preserve"> второстепенный проезд - 6 м.</w:t>
      </w:r>
    </w:p>
    <w:p w14:paraId="3BC3F647" w14:textId="77777777" w:rsidR="00FC2F19" w:rsidRPr="009E789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Общая протяженность улично- дорожной сети в границах проектирования составляет 1,322 км.</w:t>
      </w:r>
    </w:p>
    <w:p w14:paraId="67CBC48D" w14:textId="77777777" w:rsidR="00FC2F19" w:rsidRPr="00D26BD3" w:rsidRDefault="00FC2F19" w:rsidP="00FC2F19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893">
        <w:rPr>
          <w:rFonts w:ascii="Times New Roman" w:hAnsi="Times New Roman" w:cs="Times New Roman"/>
          <w:sz w:val="24"/>
          <w:szCs w:val="24"/>
        </w:rPr>
        <w:t>На проектируемой территории не запланировано размещение светофоров.</w:t>
      </w:r>
    </w:p>
    <w:p w14:paraId="46556625" w14:textId="42DCB879" w:rsidR="006B6F3B" w:rsidRPr="006B6F3B" w:rsidRDefault="006B6F3B" w:rsidP="006B6F3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F3B">
        <w:rPr>
          <w:rFonts w:ascii="Times New Roman" w:hAnsi="Times New Roman" w:cs="Times New Roman"/>
          <w:sz w:val="24"/>
          <w:szCs w:val="24"/>
        </w:rPr>
        <w:t>Поперечные профили улиц запроектированы в соответствии с СП 42.13330.201</w:t>
      </w:r>
      <w:r w:rsidR="00174740">
        <w:rPr>
          <w:rFonts w:ascii="Times New Roman" w:hAnsi="Times New Roman" w:cs="Times New Roman"/>
          <w:sz w:val="24"/>
          <w:szCs w:val="24"/>
        </w:rPr>
        <w:t>6</w:t>
      </w:r>
      <w:r w:rsidRPr="006B6F3B">
        <w:rPr>
          <w:rFonts w:ascii="Times New Roman" w:hAnsi="Times New Roman" w:cs="Times New Roman"/>
          <w:sz w:val="24"/>
          <w:szCs w:val="24"/>
        </w:rPr>
        <w:t xml:space="preserve"> (актуализированная редакция СНиП 2.07.01-89*), Руководством по проектированию городских улиц и дорог.</w:t>
      </w:r>
    </w:p>
    <w:p w14:paraId="553C7587" w14:textId="2FC5ECB0" w:rsidR="006B6F3B" w:rsidRPr="006B6F3B" w:rsidRDefault="006B6F3B" w:rsidP="006B6F3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F3B">
        <w:rPr>
          <w:rFonts w:ascii="Times New Roman" w:hAnsi="Times New Roman" w:cs="Times New Roman"/>
          <w:sz w:val="24"/>
          <w:szCs w:val="24"/>
        </w:rPr>
        <w:t xml:space="preserve">Поперечные профили улиц представлены в </w:t>
      </w:r>
      <w:r>
        <w:rPr>
          <w:rFonts w:ascii="Times New Roman" w:hAnsi="Times New Roman" w:cs="Times New Roman"/>
          <w:sz w:val="24"/>
          <w:szCs w:val="24"/>
        </w:rPr>
        <w:t>материалах по обоснованию проекта планировки</w:t>
      </w:r>
      <w:r w:rsidRPr="006B6F3B">
        <w:rPr>
          <w:rFonts w:ascii="Times New Roman" w:hAnsi="Times New Roman" w:cs="Times New Roman"/>
          <w:sz w:val="24"/>
          <w:szCs w:val="24"/>
        </w:rPr>
        <w:t>.</w:t>
      </w:r>
    </w:p>
    <w:p w14:paraId="35162FAC" w14:textId="5715E31E" w:rsidR="006B6F3B" w:rsidRDefault="006B6F3B" w:rsidP="006B6F3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F3B">
        <w:rPr>
          <w:rFonts w:ascii="Times New Roman" w:hAnsi="Times New Roman" w:cs="Times New Roman"/>
          <w:sz w:val="24"/>
          <w:szCs w:val="24"/>
        </w:rPr>
        <w:t>Пешеходное движение осуществляется по всем улицам проектируемого района.</w:t>
      </w:r>
    </w:p>
    <w:p w14:paraId="7DB6E52A" w14:textId="6C827258" w:rsidR="006B6F3B" w:rsidRDefault="006B6F3B" w:rsidP="006B6F3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697DFF" w14:textId="5EE75325" w:rsidR="006B6F3B" w:rsidRPr="00DA7DA0" w:rsidRDefault="006B6F3B" w:rsidP="00DA7DA0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Общественный транспорт</w:t>
      </w:r>
    </w:p>
    <w:p w14:paraId="6B6D97D1" w14:textId="5465751E" w:rsidR="006B6F3B" w:rsidRDefault="006B6F3B" w:rsidP="006B6F3B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13CADE" w14:textId="77777777" w:rsidR="006B6F3B" w:rsidRPr="006B6F3B" w:rsidRDefault="006B6F3B" w:rsidP="006B6F3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F3B">
        <w:rPr>
          <w:rFonts w:ascii="Times New Roman" w:hAnsi="Times New Roman" w:cs="Times New Roman"/>
          <w:sz w:val="24"/>
          <w:szCs w:val="24"/>
        </w:rPr>
        <w:t>В МО Каменский городской округ функционирует межпоселковый общественный транспорт (автобус).</w:t>
      </w:r>
    </w:p>
    <w:p w14:paraId="534AF430" w14:textId="32511357" w:rsidR="006B6F3B" w:rsidRDefault="006B6F3B" w:rsidP="006B6F3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F3B">
        <w:rPr>
          <w:rFonts w:ascii="Times New Roman" w:hAnsi="Times New Roman" w:cs="Times New Roman"/>
          <w:sz w:val="24"/>
          <w:szCs w:val="24"/>
        </w:rPr>
        <w:t>Размещение остановочных пунктов выполняется в соответствии с СП 42.13330.201</w:t>
      </w:r>
      <w:r w:rsidR="00174740">
        <w:rPr>
          <w:rFonts w:ascii="Times New Roman" w:hAnsi="Times New Roman" w:cs="Times New Roman"/>
          <w:sz w:val="24"/>
          <w:szCs w:val="24"/>
        </w:rPr>
        <w:t>6</w:t>
      </w:r>
      <w:r w:rsidRPr="006B6F3B">
        <w:rPr>
          <w:rFonts w:ascii="Times New Roman" w:hAnsi="Times New Roman" w:cs="Times New Roman"/>
          <w:sz w:val="24"/>
          <w:szCs w:val="24"/>
        </w:rPr>
        <w:t xml:space="preserve"> (актуализированная редакция СНиП 2.07.01-89*). Максимальная дальность пешеходных подходов в проектируемом районе с индивидуальной усадебной застройки к ближайшей остановке общественного транспорта принята 800 метров (для малых и средних городов).</w:t>
      </w:r>
    </w:p>
    <w:p w14:paraId="6B5FD156" w14:textId="77777777" w:rsidR="00174740" w:rsidRDefault="00174740" w:rsidP="006B6F3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58B625" w14:textId="5DB08914" w:rsidR="006B6F3B" w:rsidRPr="00DA7DA0" w:rsidRDefault="006B6F3B" w:rsidP="00DA7DA0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Автом</w:t>
      </w:r>
      <w:r w:rsidR="00174740" w:rsidRPr="00DA7DA0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DA7DA0">
        <w:rPr>
          <w:rFonts w:ascii="Times New Roman" w:hAnsi="Times New Roman" w:cs="Times New Roman"/>
          <w:sz w:val="24"/>
          <w:szCs w:val="24"/>
          <w:u w:val="single"/>
        </w:rPr>
        <w:t>билизация, объекты хранения и обслуживания транспорта.</w:t>
      </w:r>
    </w:p>
    <w:p w14:paraId="7F24F2F6" w14:textId="631248C0" w:rsidR="006B6F3B" w:rsidRDefault="006B6F3B" w:rsidP="006B6F3B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1916A0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Расчетный уровень автомобилизации для проектируемой территории принят 400 автомобилей на 1000 жителей.</w:t>
      </w:r>
    </w:p>
    <w:p w14:paraId="4285BFFB" w14:textId="72367990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 xml:space="preserve">Количество жителей района на расчетный срок – </w:t>
      </w:r>
      <w:r w:rsidR="00FC2F19">
        <w:rPr>
          <w:rFonts w:ascii="Times New Roman" w:hAnsi="Times New Roman" w:cs="Times New Roman"/>
          <w:sz w:val="24"/>
          <w:szCs w:val="24"/>
        </w:rPr>
        <w:t>240</w:t>
      </w:r>
      <w:r w:rsidRPr="00174740">
        <w:rPr>
          <w:rFonts w:ascii="Times New Roman" w:hAnsi="Times New Roman" w:cs="Times New Roman"/>
          <w:sz w:val="24"/>
          <w:szCs w:val="24"/>
        </w:rPr>
        <w:t xml:space="preserve"> человек. Расчетное количество автомобилей на проектный срок – </w:t>
      </w:r>
      <w:r w:rsidR="00FC2F19">
        <w:rPr>
          <w:rFonts w:ascii="Times New Roman" w:hAnsi="Times New Roman" w:cs="Times New Roman"/>
          <w:sz w:val="24"/>
          <w:szCs w:val="24"/>
        </w:rPr>
        <w:t>96</w:t>
      </w:r>
      <w:r w:rsidRPr="00174740">
        <w:rPr>
          <w:rFonts w:ascii="Times New Roman" w:hAnsi="Times New Roman" w:cs="Times New Roman"/>
          <w:sz w:val="24"/>
          <w:szCs w:val="24"/>
        </w:rPr>
        <w:t xml:space="preserve"> а/м.</w:t>
      </w:r>
    </w:p>
    <w:p w14:paraId="2022E171" w14:textId="6313FC77" w:rsid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Застройка жилого района представлена индивидуальными жилыми домами.</w:t>
      </w:r>
    </w:p>
    <w:p w14:paraId="10C95380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2F7D0C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4740">
        <w:rPr>
          <w:rFonts w:ascii="Times New Roman" w:hAnsi="Times New Roman" w:cs="Times New Roman"/>
          <w:sz w:val="24"/>
          <w:szCs w:val="24"/>
          <w:u w:val="single"/>
        </w:rPr>
        <w:t>Места постоянного и временного хранения автотранспорта</w:t>
      </w:r>
    </w:p>
    <w:p w14:paraId="39DD1CC3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Для проектируемой застройки предусмотрена 100-процентная обеспеченность машино-местами для хранения легковых автомобилей в пределах отведенных участков.</w:t>
      </w:r>
    </w:p>
    <w:p w14:paraId="72A531CA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4740">
        <w:rPr>
          <w:rFonts w:ascii="Times New Roman" w:hAnsi="Times New Roman" w:cs="Times New Roman"/>
          <w:sz w:val="24"/>
          <w:szCs w:val="24"/>
          <w:u w:val="single"/>
        </w:rPr>
        <w:t>Объекты обслуживания транспорта</w:t>
      </w:r>
    </w:p>
    <w:p w14:paraId="4F7DDEE4" w14:textId="1695090E" w:rsidR="006B6F3B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Выполненный в соответствии с нормативами расчет показал, что для данного района отсутствует необходимость в размещении объектов обслуживания транспорта (станций технического обслуживания, автомоек).</w:t>
      </w:r>
    </w:p>
    <w:p w14:paraId="6E89105C" w14:textId="46F451F9" w:rsid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F99580" w14:textId="77777777" w:rsidR="00132512" w:rsidRDefault="00132512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7408D6" w14:textId="4C988D37" w:rsidR="00174740" w:rsidRPr="00DA7DA0" w:rsidRDefault="00174740" w:rsidP="00DA7DA0">
      <w:pPr>
        <w:pStyle w:val="a6"/>
        <w:numPr>
          <w:ilvl w:val="1"/>
          <w:numId w:val="5"/>
        </w:numPr>
        <w:tabs>
          <w:tab w:val="left" w:pos="1134"/>
        </w:tabs>
        <w:spacing w:after="0" w:line="240" w:lineRule="auto"/>
        <w:ind w:left="567" w:firstLine="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DA0">
        <w:rPr>
          <w:rFonts w:ascii="Times New Roman" w:hAnsi="Times New Roman" w:cs="Times New Roman"/>
          <w:sz w:val="24"/>
          <w:szCs w:val="24"/>
        </w:rPr>
        <w:t xml:space="preserve"> </w:t>
      </w:r>
      <w:r w:rsidRPr="00DA7DA0">
        <w:rPr>
          <w:rFonts w:ascii="Times New Roman" w:hAnsi="Times New Roman" w:cs="Times New Roman"/>
          <w:b/>
          <w:bCs/>
          <w:sz w:val="24"/>
          <w:szCs w:val="24"/>
        </w:rPr>
        <w:t>Инженерная инфраструктура.</w:t>
      </w:r>
    </w:p>
    <w:p w14:paraId="6C5EBC4A" w14:textId="0432744A" w:rsidR="00174740" w:rsidRDefault="00174740" w:rsidP="00174740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A3E12C" w14:textId="77777777" w:rsidR="00132512" w:rsidRDefault="00132512" w:rsidP="00174740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E91C9D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Проектные предложения по развитию инженерной инфраструктуры увязаны с проектными решениями ранее выполненной градостроительной документации.</w:t>
      </w:r>
    </w:p>
    <w:p w14:paraId="158A169D" w14:textId="7895FB02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Проектируемые объекты и трассы инженерных сетей представлены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740">
        <w:rPr>
          <w:rFonts w:ascii="Times New Roman" w:hAnsi="Times New Roman" w:cs="Times New Roman"/>
          <w:sz w:val="24"/>
          <w:szCs w:val="24"/>
        </w:rPr>
        <w:t>«Схеме размещения объектов инженерно-технического обеспечения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740">
        <w:rPr>
          <w:rFonts w:ascii="Times New Roman" w:hAnsi="Times New Roman" w:cs="Times New Roman"/>
          <w:sz w:val="24"/>
          <w:szCs w:val="24"/>
        </w:rPr>
        <w:t>(сводный план объектов инженерной инфраструктуры)».</w:t>
      </w:r>
    </w:p>
    <w:p w14:paraId="6D923D01" w14:textId="77777777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Минимальные расчетные показатели объемов энергопотребления приняты в соответствии с НГПСО 1-2009.66.</w:t>
      </w:r>
    </w:p>
    <w:p w14:paraId="5F600FF2" w14:textId="2CCB7988" w:rsidR="00174740" w:rsidRDefault="00174740" w:rsidP="001747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Диаметры проектируемых сетей, а также расчетные объемы энергопотребления подлежат корректировке на следующих стадиях проектирования.</w:t>
      </w:r>
    </w:p>
    <w:p w14:paraId="15022F59" w14:textId="0FDF341D" w:rsidR="00174740" w:rsidRDefault="00174740" w:rsidP="00174740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E351F" w14:textId="77777777" w:rsidR="00132512" w:rsidRDefault="00132512" w:rsidP="00DA7DA0">
      <w:pPr>
        <w:tabs>
          <w:tab w:val="left" w:pos="230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14:paraId="00DEFAA8" w14:textId="752C9147" w:rsidR="00174740" w:rsidRPr="00DA7DA0" w:rsidRDefault="00174740" w:rsidP="00DA7DA0">
      <w:pPr>
        <w:tabs>
          <w:tab w:val="left" w:pos="230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lastRenderedPageBreak/>
        <w:t>Водоснабжение и водоотведение</w:t>
      </w:r>
    </w:p>
    <w:p w14:paraId="1B95B90B" w14:textId="49668286" w:rsidR="00174740" w:rsidRDefault="00174740" w:rsidP="00174740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4CE1F8" w14:textId="06516AB8" w:rsidR="00174740" w:rsidRPr="00174740" w:rsidRDefault="00174740" w:rsidP="00174740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Согласно СП 42.13330.201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74740">
        <w:rPr>
          <w:rFonts w:ascii="Times New Roman" w:hAnsi="Times New Roman" w:cs="Times New Roman"/>
          <w:sz w:val="24"/>
          <w:szCs w:val="24"/>
        </w:rPr>
        <w:t xml:space="preserve"> 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4740">
        <w:rPr>
          <w:rFonts w:ascii="Times New Roman" w:hAnsi="Times New Roman" w:cs="Times New Roman"/>
          <w:sz w:val="24"/>
          <w:szCs w:val="24"/>
        </w:rPr>
        <w:t xml:space="preserve"> 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быть, обеспечены централизованными или локальными системами водоснабжения и канализации.</w:t>
      </w:r>
    </w:p>
    <w:p w14:paraId="4A9B2A53" w14:textId="1DA84735" w:rsidR="00174740" w:rsidRDefault="00174740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40">
        <w:rPr>
          <w:rFonts w:ascii="Times New Roman" w:hAnsi="Times New Roman" w:cs="Times New Roman"/>
          <w:sz w:val="24"/>
          <w:szCs w:val="24"/>
        </w:rPr>
        <w:t>На момент проектирования вблизи проектируемого участка инженерные сети водоснабжения и водоотведения отсутствуют</w:t>
      </w:r>
      <w:r w:rsidR="004D26AB">
        <w:rPr>
          <w:rFonts w:ascii="Times New Roman" w:hAnsi="Times New Roman" w:cs="Times New Roman"/>
          <w:sz w:val="24"/>
          <w:szCs w:val="24"/>
        </w:rPr>
        <w:t xml:space="preserve">, в связи с чем </w:t>
      </w:r>
      <w:r w:rsidR="004D26AB" w:rsidRPr="004D26AB">
        <w:rPr>
          <w:rFonts w:ascii="Times New Roman" w:hAnsi="Times New Roman" w:cs="Times New Roman"/>
          <w:sz w:val="24"/>
          <w:szCs w:val="24"/>
        </w:rPr>
        <w:t xml:space="preserve">предлагается оборудование частных домов автономными системами водоснабжения и водоотведения, наружное пожаротушение предполагается осуществлять путем забора воды из реки </w:t>
      </w:r>
      <w:r w:rsidR="004D26AB">
        <w:rPr>
          <w:rFonts w:ascii="Times New Roman" w:hAnsi="Times New Roman" w:cs="Times New Roman"/>
          <w:sz w:val="24"/>
          <w:szCs w:val="24"/>
        </w:rPr>
        <w:t>Ис</w:t>
      </w:r>
      <w:r w:rsidR="00FC2F19">
        <w:rPr>
          <w:rFonts w:ascii="Times New Roman" w:hAnsi="Times New Roman" w:cs="Times New Roman"/>
          <w:sz w:val="24"/>
          <w:szCs w:val="24"/>
        </w:rPr>
        <w:t>ток</w:t>
      </w:r>
      <w:r w:rsidR="004D26AB" w:rsidRPr="004D26AB">
        <w:rPr>
          <w:rFonts w:ascii="Times New Roman" w:hAnsi="Times New Roman" w:cs="Times New Roman"/>
          <w:sz w:val="24"/>
          <w:szCs w:val="24"/>
        </w:rPr>
        <w:t>.</w:t>
      </w:r>
    </w:p>
    <w:p w14:paraId="59D8BE36" w14:textId="1890448D" w:rsidR="004D26AB" w:rsidRDefault="004D26AB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6834466" w14:textId="7952D8A6" w:rsidR="004D26AB" w:rsidRDefault="004D26AB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Водоотведение хозяйственно-бытовых вод.</w:t>
      </w:r>
    </w:p>
    <w:p w14:paraId="7A4E60BF" w14:textId="68E98F95" w:rsidR="00751475" w:rsidRDefault="00751475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DB620C3" w14:textId="77777777" w:rsidR="004D26AB" w:rsidRPr="004D26AB" w:rsidRDefault="004D26AB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6AB">
        <w:rPr>
          <w:rFonts w:ascii="Times New Roman" w:hAnsi="Times New Roman" w:cs="Times New Roman"/>
          <w:sz w:val="24"/>
          <w:szCs w:val="24"/>
        </w:rPr>
        <w:t>На данной территории проектом не предусмотрена централизованная система водоотведения.</w:t>
      </w:r>
    </w:p>
    <w:p w14:paraId="61BED4F9" w14:textId="5D7BFFC4" w:rsidR="004D26AB" w:rsidRDefault="004D26AB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6AB">
        <w:rPr>
          <w:rFonts w:ascii="Times New Roman" w:hAnsi="Times New Roman" w:cs="Times New Roman"/>
          <w:sz w:val="24"/>
          <w:szCs w:val="24"/>
        </w:rPr>
        <w:t>Предлагается установка сертифицированных ЛОС (локальных очистных сооружений) с глубокой биологической системой очистки стоков (не менее 98%), с последующим сбросом очищенной воды в поселковую ливневую канализацию.</w:t>
      </w:r>
    </w:p>
    <w:p w14:paraId="790FF2D1" w14:textId="73E33C5A" w:rsidR="004D26AB" w:rsidRDefault="004D26AB" w:rsidP="004D26AB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8F2F6B" w14:textId="19908330" w:rsidR="004D26AB" w:rsidRPr="00DA7DA0" w:rsidRDefault="004D26AB" w:rsidP="00DA7DA0">
      <w:pPr>
        <w:pStyle w:val="a6"/>
        <w:tabs>
          <w:tab w:val="left" w:pos="230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Теплоснабжение.</w:t>
      </w:r>
    </w:p>
    <w:p w14:paraId="58057EFC" w14:textId="2BF5C55D" w:rsidR="004D26AB" w:rsidRDefault="004D26AB" w:rsidP="004D26A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26AB">
        <w:rPr>
          <w:rFonts w:ascii="Times New Roman" w:hAnsi="Times New Roman" w:cs="Times New Roman"/>
          <w:sz w:val="24"/>
          <w:szCs w:val="24"/>
        </w:rPr>
        <w:t>Для теплоснабжения (отопления и горячего водоснабжения) новых объектов предлагается использование автономных источников, работающих на твердом топливе.</w:t>
      </w:r>
    </w:p>
    <w:p w14:paraId="0EA14DE4" w14:textId="5D35D3C8" w:rsidR="004D26AB" w:rsidRDefault="004D26AB" w:rsidP="004D26A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0A8315" w14:textId="31AFE68F" w:rsidR="004D26AB" w:rsidRPr="00DA7DA0" w:rsidRDefault="004D26AB" w:rsidP="00DA7DA0">
      <w:pPr>
        <w:pStyle w:val="a6"/>
        <w:tabs>
          <w:tab w:val="left" w:pos="230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Электроснабжение.</w:t>
      </w:r>
    </w:p>
    <w:p w14:paraId="442CBDD0" w14:textId="32FEE596" w:rsidR="004D26AB" w:rsidRDefault="004D26AB" w:rsidP="004D26AB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4C1516" w14:textId="2A1DF7D6" w:rsidR="004D26AB" w:rsidRDefault="004D26AB" w:rsidP="004D26AB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26AB">
        <w:rPr>
          <w:rFonts w:ascii="Times New Roman" w:hAnsi="Times New Roman" w:cs="Times New Roman"/>
          <w:sz w:val="24"/>
          <w:szCs w:val="24"/>
        </w:rPr>
        <w:t xml:space="preserve">Для обеспечения возможности электроснабжения проектом предусмотрено размещение </w:t>
      </w:r>
      <w:r>
        <w:rPr>
          <w:rFonts w:ascii="Times New Roman" w:hAnsi="Times New Roman" w:cs="Times New Roman"/>
          <w:sz w:val="24"/>
          <w:szCs w:val="24"/>
        </w:rPr>
        <w:t xml:space="preserve">линий электропередач </w:t>
      </w:r>
      <w:r w:rsidRPr="004D26A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D26AB">
        <w:rPr>
          <w:rFonts w:ascii="Times New Roman" w:hAnsi="Times New Roman" w:cs="Times New Roman"/>
          <w:sz w:val="24"/>
          <w:szCs w:val="24"/>
        </w:rPr>
        <w:t>4кВ.</w:t>
      </w:r>
    </w:p>
    <w:p w14:paraId="158973DF" w14:textId="25022CB8" w:rsidR="00CA4F15" w:rsidRP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F15">
        <w:rPr>
          <w:rFonts w:ascii="Times New Roman" w:hAnsi="Times New Roman" w:cs="Times New Roman"/>
          <w:sz w:val="24"/>
          <w:szCs w:val="24"/>
        </w:rPr>
        <w:t xml:space="preserve">Общая протяженность проектируемых сетей электроснабжения напряжением 0,4 кВ в границах проекта планировки составляет </w:t>
      </w:r>
      <w:r>
        <w:rPr>
          <w:rFonts w:ascii="Times New Roman" w:hAnsi="Times New Roman" w:cs="Times New Roman"/>
          <w:sz w:val="24"/>
          <w:szCs w:val="24"/>
        </w:rPr>
        <w:t>1,66</w:t>
      </w:r>
      <w:r w:rsidRPr="00CA4F15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5AB98FF4" w14:textId="6781A44F" w:rsid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F15">
        <w:rPr>
          <w:rFonts w:ascii="Times New Roman" w:hAnsi="Times New Roman" w:cs="Times New Roman"/>
          <w:sz w:val="24"/>
          <w:szCs w:val="24"/>
        </w:rPr>
        <w:t>На дальнейших стадиях проектирования возможно изменение схемы трассировки электрических сетей, после выполнения проекта и сравнения технико-экономических показателей. Расчеты объемов электропотребления, трассировка электрических сетей, а также количество трансформаторных подстанций может корректироваться на следующих стадиях проектирования.</w:t>
      </w:r>
    </w:p>
    <w:p w14:paraId="73896880" w14:textId="77777777" w:rsidR="00CA4F15" w:rsidRPr="004D26AB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E54B76" w14:textId="2191244D" w:rsidR="004D26AB" w:rsidRPr="00DA7DA0" w:rsidRDefault="00CA4F15" w:rsidP="00DA7DA0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Газоснабжение</w:t>
      </w:r>
    </w:p>
    <w:p w14:paraId="582A68E6" w14:textId="1C7A5462" w:rsidR="00CA4F15" w:rsidRDefault="00CA4F15" w:rsidP="00CA4F15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7FA994" w14:textId="05FA1EF9" w:rsidR="00CA4F15" w:rsidRP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F15">
        <w:rPr>
          <w:rFonts w:ascii="Times New Roman" w:hAnsi="Times New Roman" w:cs="Times New Roman"/>
          <w:sz w:val="24"/>
          <w:szCs w:val="24"/>
        </w:rPr>
        <w:t xml:space="preserve">На период до реализации мероприятий по строительству централизованных сетей газоснабжения в </w:t>
      </w:r>
      <w:r w:rsidR="00FC2F19">
        <w:rPr>
          <w:rFonts w:ascii="Times New Roman" w:hAnsi="Times New Roman" w:cs="Times New Roman"/>
          <w:sz w:val="24"/>
          <w:szCs w:val="24"/>
        </w:rPr>
        <w:t>с</w:t>
      </w:r>
      <w:r w:rsidRPr="00CA4F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F19">
        <w:rPr>
          <w:rFonts w:ascii="Times New Roman" w:hAnsi="Times New Roman" w:cs="Times New Roman"/>
          <w:sz w:val="24"/>
          <w:szCs w:val="24"/>
        </w:rPr>
        <w:t>Барабановское</w:t>
      </w:r>
      <w:r w:rsidRPr="00CA4F15">
        <w:rPr>
          <w:rFonts w:ascii="Times New Roman" w:hAnsi="Times New Roman" w:cs="Times New Roman"/>
          <w:sz w:val="24"/>
          <w:szCs w:val="24"/>
        </w:rPr>
        <w:t xml:space="preserve"> в соответствии с генеральным планом, проектом не предполагается газоснабжение жилой застройки в пределах территории проектирования.</w:t>
      </w:r>
    </w:p>
    <w:p w14:paraId="1C03F7AD" w14:textId="35E4DE00" w:rsid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F15">
        <w:rPr>
          <w:rFonts w:ascii="Times New Roman" w:hAnsi="Times New Roman" w:cs="Times New Roman"/>
          <w:sz w:val="24"/>
          <w:szCs w:val="24"/>
        </w:rPr>
        <w:t>На дальнейших стадиях проектирования возможна разработка схемы газораспределения, после выполнения проекта и сравнения технико- экономических показателей. Трассировка газопроводов низкого давления выполняются на следующих этапах проектирования.</w:t>
      </w:r>
    </w:p>
    <w:p w14:paraId="282583AA" w14:textId="4238C62F" w:rsid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17C01C" w14:textId="0EA510D2" w:rsidR="00CA4F15" w:rsidRPr="00DA7DA0" w:rsidRDefault="00CA4F15" w:rsidP="00DA7DA0">
      <w:pPr>
        <w:pStyle w:val="a6"/>
        <w:tabs>
          <w:tab w:val="left" w:pos="230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Связь</w:t>
      </w:r>
    </w:p>
    <w:p w14:paraId="6D831444" w14:textId="30CC753F" w:rsidR="00CA4F15" w:rsidRDefault="00CA4F15" w:rsidP="00CA4F15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BAC2BC" w14:textId="4CD74647" w:rsid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F15">
        <w:rPr>
          <w:rFonts w:ascii="Times New Roman" w:hAnsi="Times New Roman" w:cs="Times New Roman"/>
          <w:sz w:val="24"/>
          <w:szCs w:val="24"/>
        </w:rPr>
        <w:t>На следующих стадиях проектирования необходимо выполнить проекты подключения микрорайона к сетям телефонизации, Интернета, IP-телефонии и предусмотреть помещения для размещения телекоммуникационного оборудования в строящихся объектах.</w:t>
      </w:r>
    </w:p>
    <w:p w14:paraId="79AFDF6A" w14:textId="6B1AEC9A" w:rsidR="00CA4F15" w:rsidRDefault="00CA4F15" w:rsidP="00CA4F15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F3BCF8" w14:textId="59037522" w:rsidR="00CA4F15" w:rsidRPr="00DA7DA0" w:rsidRDefault="00CA4F15" w:rsidP="00DA7DA0">
      <w:pPr>
        <w:pStyle w:val="a6"/>
        <w:numPr>
          <w:ilvl w:val="1"/>
          <w:numId w:val="5"/>
        </w:numPr>
        <w:tabs>
          <w:tab w:val="left" w:pos="1134"/>
        </w:tabs>
        <w:spacing w:after="0" w:line="240" w:lineRule="auto"/>
        <w:ind w:left="567" w:firstLine="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DA0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Инженерная подготовка территории</w:t>
      </w:r>
    </w:p>
    <w:p w14:paraId="74B17FC7" w14:textId="73A0C064" w:rsidR="00CA4F15" w:rsidRDefault="00CA4F15" w:rsidP="00CA4F15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01BC87" w14:textId="44D36C84" w:rsidR="00CA4F15" w:rsidRPr="00DA7DA0" w:rsidRDefault="00CA4F15" w:rsidP="00DA7DA0">
      <w:pPr>
        <w:tabs>
          <w:tab w:val="left" w:pos="23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Вертикальная планировка территории</w:t>
      </w:r>
    </w:p>
    <w:p w14:paraId="08DCED93" w14:textId="1E92D9CD" w:rsidR="00CA4F15" w:rsidRDefault="00CA4F15" w:rsidP="00CA4F15">
      <w:pPr>
        <w:tabs>
          <w:tab w:val="left" w:pos="23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427F4F" w14:textId="7B363519" w:rsidR="000D4338" w:rsidRPr="000D4338" w:rsidRDefault="000D4338" w:rsidP="000D43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 xml:space="preserve">Вертикальная планировка территории предусматривает высотное решение улиц с определением проектных отметок по осям проезжих частей в целях нормальных условий функционирования городского транспорта и организации водоотвода с улиц и проездов. </w:t>
      </w:r>
    </w:p>
    <w:p w14:paraId="0F1ABAD1" w14:textId="3D323048" w:rsidR="000D4338" w:rsidRPr="000D4338" w:rsidRDefault="000D4338" w:rsidP="000D43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Высотное решение проработано в отметках и уклонах по осям улиц и дорог. Проектом приняты уклоны по улично-дорожной сети в соответствии с требованиями нормативной документации: СП 42.13330.201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D4338">
        <w:rPr>
          <w:rFonts w:ascii="Times New Roman" w:hAnsi="Times New Roman" w:cs="Times New Roman"/>
          <w:sz w:val="24"/>
          <w:szCs w:val="24"/>
        </w:rPr>
        <w:t>, Руководством по проектированию городских улиц и дорог.</w:t>
      </w:r>
    </w:p>
    <w:p w14:paraId="0F7D917C" w14:textId="77777777" w:rsidR="000D4338" w:rsidRPr="000D4338" w:rsidRDefault="000D4338" w:rsidP="000D43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Для создания нормативных уклонов по улично-дорожной сети на ряде участков необходима подсыпка либо срезка грунта в пределах 0,5 м.</w:t>
      </w:r>
    </w:p>
    <w:p w14:paraId="02BA4633" w14:textId="49731B7D" w:rsidR="00CA4F15" w:rsidRDefault="000D4338" w:rsidP="000D4338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Элементы улиц имеют следующие поперечные уклоны:</w:t>
      </w:r>
    </w:p>
    <w:p w14:paraId="56F0C4A4" w14:textId="77777777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-</w:t>
      </w:r>
      <w:r w:rsidRPr="000D4338">
        <w:rPr>
          <w:rFonts w:ascii="Times New Roman" w:hAnsi="Times New Roman" w:cs="Times New Roman"/>
          <w:sz w:val="24"/>
          <w:szCs w:val="24"/>
        </w:rPr>
        <w:tab/>
        <w:t>проезжие части - 1,5%;</w:t>
      </w:r>
    </w:p>
    <w:p w14:paraId="6DB4B6B2" w14:textId="77777777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-</w:t>
      </w:r>
      <w:r w:rsidRPr="000D4338">
        <w:rPr>
          <w:rFonts w:ascii="Times New Roman" w:hAnsi="Times New Roman" w:cs="Times New Roman"/>
          <w:sz w:val="24"/>
          <w:szCs w:val="24"/>
        </w:rPr>
        <w:tab/>
        <w:t>тротуары - 1,5%;</w:t>
      </w:r>
    </w:p>
    <w:p w14:paraId="5FF26260" w14:textId="0ADE20FE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-</w:t>
      </w:r>
      <w:r w:rsidRPr="000D4338">
        <w:rPr>
          <w:rFonts w:ascii="Times New Roman" w:hAnsi="Times New Roman" w:cs="Times New Roman"/>
          <w:sz w:val="24"/>
          <w:szCs w:val="24"/>
        </w:rPr>
        <w:tab/>
        <w:t>газоны - 0,1%.</w:t>
      </w:r>
    </w:p>
    <w:p w14:paraId="06A45FA2" w14:textId="6AF57588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ADEA3" w14:textId="12544A77" w:rsidR="000D4338" w:rsidRPr="00DA7DA0" w:rsidRDefault="000D4338" w:rsidP="00DA7DA0">
      <w:pPr>
        <w:tabs>
          <w:tab w:val="left" w:pos="851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Организация поверхностного водоотвода</w:t>
      </w:r>
    </w:p>
    <w:p w14:paraId="24B8D29F" w14:textId="6174E1B8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7924C65" w14:textId="77777777" w:rsidR="000D4338" w:rsidRPr="000D4338" w:rsidRDefault="000D4338" w:rsidP="00271BA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Дождевые стоки с территорий жилых кварталов отводятся с помощью открытых лотков и собираются в проектируемую Канализационную насосную станцию, предлагаемую к размещению в юго-западной части территории проектирования.</w:t>
      </w:r>
    </w:p>
    <w:p w14:paraId="12897FA8" w14:textId="77777777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Водным законодательством РФ запрещается сбрасывать в водные объекты неочищенные до установленных нормативов дождевые, талые и поливомоечные воды, организованно отводимые с селитебных территорий.</w:t>
      </w:r>
    </w:p>
    <w:p w14:paraId="5C044661" w14:textId="46F05140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Отведение поверхностного стока с селитебных территорий в водные объекты должно производиться в соответствии с положениями Федерального закона «Об охране окружающей среды», «Правил охраны поверхностных вод», требованиями СанПиН 2.1.5.980-00, ГОСТ 17.1.3.13-86, а также с учетом специфических условий его формирования: эпизодичности выпадения атмосферных осадков, интенсивности процессов снеготаяния, резкого изменения расходов и концентрации стоков во времени, зависимости химического состава от функционального назначения и степени благоустройства территории.</w:t>
      </w:r>
    </w:p>
    <w:p w14:paraId="0C69DE64" w14:textId="54856982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2D8F7F" w14:textId="1FDA2547" w:rsidR="000D4338" w:rsidRPr="00DA7DA0" w:rsidRDefault="000D4338" w:rsidP="00DA7DA0">
      <w:pPr>
        <w:pStyle w:val="a6"/>
        <w:numPr>
          <w:ilvl w:val="1"/>
          <w:numId w:val="5"/>
        </w:numPr>
        <w:tabs>
          <w:tab w:val="left" w:pos="851"/>
        </w:tabs>
        <w:spacing w:after="0" w:line="240" w:lineRule="auto"/>
        <w:ind w:left="567" w:firstLine="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DA0">
        <w:rPr>
          <w:rFonts w:ascii="Times New Roman" w:hAnsi="Times New Roman" w:cs="Times New Roman"/>
          <w:b/>
          <w:bCs/>
          <w:sz w:val="24"/>
          <w:szCs w:val="24"/>
        </w:rPr>
        <w:t>Охрана окружающей среды</w:t>
      </w:r>
    </w:p>
    <w:p w14:paraId="0ED4D011" w14:textId="6AC96241" w:rsidR="000D4338" w:rsidRDefault="000D4338" w:rsidP="000D433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CB38F2" w14:textId="77F808E0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Раздел охраны окружающей среды выполнен в соответствии с материалами Генерального плана МО Каменский городской округ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79638D" w14:textId="28ECDA89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888A19" w14:textId="4C70CDD8" w:rsidR="000D4338" w:rsidRPr="00DA7DA0" w:rsidRDefault="000D4338" w:rsidP="00DA7D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Охрана атмосферного воздуха.</w:t>
      </w:r>
    </w:p>
    <w:p w14:paraId="1E95B4D5" w14:textId="279C298D" w:rsidR="000D4338" w:rsidRDefault="000D4338" w:rsidP="000D433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97754D" w14:textId="3AEA1ED8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FC2F19">
        <w:rPr>
          <w:rFonts w:ascii="Times New Roman" w:hAnsi="Times New Roman" w:cs="Times New Roman"/>
          <w:sz w:val="24"/>
          <w:szCs w:val="24"/>
        </w:rPr>
        <w:t>с</w:t>
      </w:r>
      <w:r w:rsidRPr="000D43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F19">
        <w:rPr>
          <w:rFonts w:ascii="Times New Roman" w:hAnsi="Times New Roman" w:cs="Times New Roman"/>
          <w:sz w:val="24"/>
          <w:szCs w:val="24"/>
        </w:rPr>
        <w:t>Барабановское</w:t>
      </w:r>
      <w:r w:rsidRPr="000D4338">
        <w:rPr>
          <w:rFonts w:ascii="Times New Roman" w:hAnsi="Times New Roman" w:cs="Times New Roman"/>
          <w:sz w:val="24"/>
          <w:szCs w:val="24"/>
        </w:rPr>
        <w:t xml:space="preserve"> не имеется значительных источников негативного воздействия на состояние окружающей среды, в связи с тем, что в поселке отсутствуют предприятия и сельскохозяйственные объекты, хозяйственно-экономическая деятельность не ведется.</w:t>
      </w:r>
    </w:p>
    <w:p w14:paraId="387BEDBB" w14:textId="77777777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К основным мероприятиям по охране атмосферного воздуха на рассматриваемой территории относится:</w:t>
      </w:r>
    </w:p>
    <w:p w14:paraId="055BE1D9" w14:textId="77777777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1.</w:t>
      </w:r>
      <w:r w:rsidRPr="000D4338">
        <w:rPr>
          <w:rFonts w:ascii="Times New Roman" w:hAnsi="Times New Roman" w:cs="Times New Roman"/>
          <w:sz w:val="24"/>
          <w:szCs w:val="24"/>
        </w:rPr>
        <w:tab/>
        <w:t>Рациональная планировочная организация и функциональное зонирование планируемых к развитию территорий, включая организацию дорожно-транспортной сети, в том числе благоустройство и озеленение улиц.</w:t>
      </w:r>
    </w:p>
    <w:p w14:paraId="30F3FD2D" w14:textId="691AC8E3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2.</w:t>
      </w:r>
      <w:r w:rsidRPr="000D4338">
        <w:rPr>
          <w:rFonts w:ascii="Times New Roman" w:hAnsi="Times New Roman" w:cs="Times New Roman"/>
          <w:sz w:val="24"/>
          <w:szCs w:val="24"/>
        </w:rPr>
        <w:tab/>
        <w:t>Размещение объектов электросетевого хозяйства (трансформаторных подстанции, высоковольтных линий электропередачи)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338">
        <w:rPr>
          <w:rFonts w:ascii="Times New Roman" w:hAnsi="Times New Roman" w:cs="Times New Roman"/>
          <w:sz w:val="24"/>
          <w:szCs w:val="24"/>
        </w:rPr>
        <w:t>до объектов индивидуального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с учетом охранной зоны</w:t>
      </w:r>
      <w:r w:rsidRPr="000D4338">
        <w:rPr>
          <w:rFonts w:ascii="Times New Roman" w:hAnsi="Times New Roman" w:cs="Times New Roman"/>
          <w:sz w:val="24"/>
          <w:szCs w:val="24"/>
        </w:rPr>
        <w:t>.</w:t>
      </w:r>
    </w:p>
    <w:p w14:paraId="2100A370" w14:textId="11483460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0D4338">
        <w:rPr>
          <w:rFonts w:ascii="Times New Roman" w:hAnsi="Times New Roman" w:cs="Times New Roman"/>
          <w:sz w:val="24"/>
          <w:szCs w:val="24"/>
        </w:rPr>
        <w:tab/>
        <w:t>Установление санитарно-защитных зон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338">
        <w:rPr>
          <w:rFonts w:ascii="Times New Roman" w:hAnsi="Times New Roman" w:cs="Times New Roman"/>
          <w:sz w:val="24"/>
          <w:szCs w:val="24"/>
        </w:rPr>
        <w:t>СанПиН 2.2.1/2.1.1.1200-03 от объектов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338">
        <w:rPr>
          <w:rFonts w:ascii="Times New Roman" w:hAnsi="Times New Roman" w:cs="Times New Roman"/>
          <w:sz w:val="24"/>
          <w:szCs w:val="24"/>
        </w:rPr>
        <w:t>(канализационных насосных станции, очистных сооружений хозяйственно- бытовой канализации, очистных сооружений ливневой канализации)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F2D6D9" w14:textId="1A0E0225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В границах СЗЗ, в соответствии с положениями Нормативов градостроительного проектирования Свердловской области (утвержденных постановлением Правительства Свердловской области №380-ПП от 15.03.2010 г., НГПСО 1-2009.66), осуществляется планировочная организация, благоустройство и озеленение территории, по возможности, полосами древесно-кустарниковых посадок изолирующего типа и древесными массивами фильтрующего типа.</w:t>
      </w:r>
    </w:p>
    <w:p w14:paraId="267512EB" w14:textId="7463942A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380472" w14:textId="4EC9A480" w:rsidR="000D4338" w:rsidRPr="00DA7DA0" w:rsidRDefault="000D4338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Охрана поверхностных и подземных вод от загрязнения и истощения.</w:t>
      </w:r>
    </w:p>
    <w:p w14:paraId="28B8A2C9" w14:textId="01B09157" w:rsidR="000D4338" w:rsidRDefault="000D4338" w:rsidP="000D433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4E0D41" w14:textId="77777777" w:rsidR="000D4338" w:rsidRP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>Непосредственно на проектируемой территории нет поверхностных водных объектов. Подземные воды используются населением для водоснабжения в частном порядке.</w:t>
      </w:r>
    </w:p>
    <w:p w14:paraId="6DC4607D" w14:textId="1E60AF96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338">
        <w:rPr>
          <w:rFonts w:ascii="Times New Roman" w:hAnsi="Times New Roman" w:cs="Times New Roman"/>
          <w:sz w:val="24"/>
          <w:szCs w:val="24"/>
        </w:rPr>
        <w:t xml:space="preserve">Производственный лабораторный контроль качества воды в реке </w:t>
      </w:r>
      <w:r>
        <w:rPr>
          <w:rFonts w:ascii="Times New Roman" w:hAnsi="Times New Roman" w:cs="Times New Roman"/>
          <w:sz w:val="24"/>
          <w:szCs w:val="24"/>
        </w:rPr>
        <w:t>Ис</w:t>
      </w:r>
      <w:r w:rsidR="00FC2F19">
        <w:rPr>
          <w:rFonts w:ascii="Times New Roman" w:hAnsi="Times New Roman" w:cs="Times New Roman"/>
          <w:sz w:val="24"/>
          <w:szCs w:val="24"/>
        </w:rPr>
        <w:t>ток</w:t>
      </w:r>
      <w:r w:rsidRPr="000D4338">
        <w:rPr>
          <w:rFonts w:ascii="Times New Roman" w:hAnsi="Times New Roman" w:cs="Times New Roman"/>
          <w:sz w:val="24"/>
          <w:szCs w:val="24"/>
        </w:rPr>
        <w:t xml:space="preserve"> и индивидуальных колодцев не проводится.</w:t>
      </w:r>
    </w:p>
    <w:p w14:paraId="1C13DE1E" w14:textId="413CE749" w:rsidR="000D4338" w:rsidRDefault="000D4338" w:rsidP="000D43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81B2CF" w14:textId="512242D7" w:rsidR="000D4338" w:rsidRPr="00DA7DA0" w:rsidRDefault="00A6572E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Охрана почв, недр и рекультивация нарушенных земель.</w:t>
      </w:r>
    </w:p>
    <w:p w14:paraId="2A6B1E87" w14:textId="4F975B43" w:rsidR="00A6572E" w:rsidRDefault="00A6572E" w:rsidP="00A6572E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6B4D5A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Растительность на площадке проектируемого строительства представлена в основном газонными видами, с отдельными посадками кустарников.</w:t>
      </w:r>
    </w:p>
    <w:p w14:paraId="6F834BC9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Намечаемое строительство будет осуществляться на весьма ограниченной территории, в значительной степени антропогенно-трансформированной, характеризующейся невысокой плотностью и ограниченным видовым составом растительности, характерным для антропогенного сельского ландшафта и предназначенной для расположения таких объектов.</w:t>
      </w:r>
    </w:p>
    <w:p w14:paraId="1AFF52E9" w14:textId="4DDA6C39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 xml:space="preserve">Государственный мониторинг состояния почв в </w:t>
      </w:r>
      <w:r w:rsidR="00FC2F1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2F19">
        <w:rPr>
          <w:rFonts w:ascii="Times New Roman" w:hAnsi="Times New Roman" w:cs="Times New Roman"/>
          <w:sz w:val="24"/>
          <w:szCs w:val="24"/>
        </w:rPr>
        <w:t>Барабановское</w:t>
      </w:r>
      <w:r w:rsidRPr="00A6572E">
        <w:rPr>
          <w:rFonts w:ascii="Times New Roman" w:hAnsi="Times New Roman" w:cs="Times New Roman"/>
          <w:sz w:val="24"/>
          <w:szCs w:val="24"/>
        </w:rPr>
        <w:t xml:space="preserve"> не проводится, данных по инженерно-геологическим и инженерно-экологическим изысканиям непосредственно на территории, предлагаемой под застройку, не предоставлено, что не позволяет оценить загрязнение почв, основные загрязняющие вещества, степень их опасности.</w:t>
      </w:r>
    </w:p>
    <w:p w14:paraId="501C75E8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При проектировании зданий и сооружений необходимо провести комплексное исследование почв на территории застройки с целью выявления степени их опасности для здоровья населения.</w:t>
      </w:r>
    </w:p>
    <w:p w14:paraId="6EE42723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В результате реализации проекта планировки, будет происходить значительное снижении площади почвенного покрова и замещении его твердым покрытием и застройкой. Запечатывание территории приводит к снижению экологической устойчивости свойств урбоэкосистемы в целом и продуктивности почвенного покрова.</w:t>
      </w:r>
    </w:p>
    <w:p w14:paraId="41BE4C19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Для устранения последствий увеличения запечатанности территории проектом предусмотрено:</w:t>
      </w:r>
    </w:p>
    <w:p w14:paraId="3C7A2197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-</w:t>
      </w:r>
      <w:r w:rsidRPr="00A6572E">
        <w:rPr>
          <w:rFonts w:ascii="Times New Roman" w:hAnsi="Times New Roman" w:cs="Times New Roman"/>
          <w:sz w:val="24"/>
          <w:szCs w:val="24"/>
        </w:rPr>
        <w:tab/>
        <w:t>сбор и очистка поверхностного стока с твердых покрытий, озеленение территорий, не имеющих твердого покрытия;</w:t>
      </w:r>
    </w:p>
    <w:p w14:paraId="346774C6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-</w:t>
      </w:r>
      <w:r w:rsidRPr="00A6572E">
        <w:rPr>
          <w:rFonts w:ascii="Times New Roman" w:hAnsi="Times New Roman" w:cs="Times New Roman"/>
          <w:sz w:val="24"/>
          <w:szCs w:val="24"/>
        </w:rPr>
        <w:tab/>
        <w:t>организация дорожно-тропиночной сети с песчаным, гравийным и щебеночным покрытием;</w:t>
      </w:r>
    </w:p>
    <w:p w14:paraId="7C94F559" w14:textId="4DAA8246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-</w:t>
      </w:r>
      <w:r w:rsidRPr="00A6572E">
        <w:rPr>
          <w:rFonts w:ascii="Times New Roman" w:hAnsi="Times New Roman" w:cs="Times New Roman"/>
          <w:sz w:val="24"/>
          <w:szCs w:val="24"/>
        </w:rPr>
        <w:tab/>
        <w:t>слежение за соблюдением норм озеленения территорий.</w:t>
      </w:r>
    </w:p>
    <w:p w14:paraId="21548F2C" w14:textId="351091ED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Учитывая вышеизложенное, можно сделать вывод, что намечаемое строительство проектируемого объекта не окажет влияния на растительный мир в районе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BAEF83" w14:textId="39835A31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7107D3" w14:textId="77777777" w:rsidR="00132512" w:rsidRDefault="00132512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C3A2E1F" w14:textId="77777777" w:rsidR="00132512" w:rsidRDefault="00132512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8E4A2EC" w14:textId="77777777" w:rsidR="00132512" w:rsidRDefault="00132512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44A3AB9" w14:textId="77777777" w:rsidR="00132512" w:rsidRDefault="00132512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F27EF53" w14:textId="17B48B21" w:rsidR="00A6572E" w:rsidRPr="00DA7DA0" w:rsidRDefault="00A6572E" w:rsidP="00DA7DA0">
      <w:pPr>
        <w:pStyle w:val="a6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lastRenderedPageBreak/>
        <w:t>Санитарная очистка территории</w:t>
      </w:r>
    </w:p>
    <w:p w14:paraId="4C36180E" w14:textId="46CF92B6" w:rsidR="00A6572E" w:rsidRDefault="00A6572E" w:rsidP="00A6572E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D213C4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Санитарная очистка района занимает важное место среди комплекса задач по охране окружающей среды и направлена на содержание территории в безопасном для человека состоянии.</w:t>
      </w:r>
    </w:p>
    <w:p w14:paraId="114D206C" w14:textId="56F05FF1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FC2F19">
        <w:rPr>
          <w:rFonts w:ascii="Times New Roman" w:hAnsi="Times New Roman" w:cs="Times New Roman"/>
          <w:sz w:val="24"/>
          <w:szCs w:val="24"/>
        </w:rPr>
        <w:t>с</w:t>
      </w:r>
      <w:r w:rsidRPr="00A657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F19">
        <w:rPr>
          <w:rFonts w:ascii="Times New Roman" w:hAnsi="Times New Roman" w:cs="Times New Roman"/>
          <w:sz w:val="24"/>
          <w:szCs w:val="24"/>
        </w:rPr>
        <w:t>Барабановское</w:t>
      </w:r>
      <w:r w:rsidRPr="00A6572E">
        <w:rPr>
          <w:rFonts w:ascii="Times New Roman" w:hAnsi="Times New Roman" w:cs="Times New Roman"/>
          <w:sz w:val="24"/>
          <w:szCs w:val="24"/>
        </w:rPr>
        <w:t xml:space="preserve"> организованные и санкционированные объекты постоянного и временного размещения и захоронения твердых и жидких бытовых отходов, как и система санитарной очистки территории, с вывозом твердых и жидких бытовых отходов, отсутствуют. Сбор и вывоз отходов жители поселка осуществляют самостоятельно.</w:t>
      </w:r>
    </w:p>
    <w:p w14:paraId="56E17705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Проектом предусматривается плановая система очистки территории с удалением и обезвреживанием бытового мусора и других твердых отходов, согласно санитарным правилам, ежедневно в теплое время года и раз в 3 дня в холодное. Организация очистки намечается ликвидационным методом со сбором твердых бытовых отходов населения и общественных организаций в металлические или пластиковые контейнеры объемом 0,8-1,1 м</w:t>
      </w:r>
      <w:r w:rsidRPr="00A6572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6572E">
        <w:rPr>
          <w:rFonts w:ascii="Times New Roman" w:hAnsi="Times New Roman" w:cs="Times New Roman"/>
          <w:sz w:val="24"/>
          <w:szCs w:val="24"/>
        </w:rPr>
        <w:t>.</w:t>
      </w:r>
    </w:p>
    <w:p w14:paraId="229FE5F7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Вывоз твердых отходов с территории планируется осуществлять по маршрутным графикам, которые необходимо согласовывать с органами Санэпиднадзора (СанПин 42-128-4690-88 п.1.8). При разработке маршрутных графиков необходимо предусмотреть обеспечение шумового комфорта жителей (СанПиН 42-128-4690-99 п. 1.12).</w:t>
      </w:r>
    </w:p>
    <w:p w14:paraId="6B4604D4" w14:textId="5D9DE60F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Размещение контейнерных площадок предполагается в соответствии с нормируемым радиусом пешеходной доступности 150 метров и не ближе 15 метров от окон домов (глава 15, п. 97 НГПСО 1-2009.66).</w:t>
      </w:r>
    </w:p>
    <w:p w14:paraId="0D8FAB6A" w14:textId="77777777" w:rsidR="00DA7DA0" w:rsidRPr="00A6572E" w:rsidRDefault="00DA7DA0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C401B9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572E">
        <w:rPr>
          <w:rFonts w:ascii="Times New Roman" w:hAnsi="Times New Roman" w:cs="Times New Roman"/>
          <w:sz w:val="24"/>
          <w:szCs w:val="24"/>
          <w:u w:val="single"/>
        </w:rPr>
        <w:t>Расчет образования отходов в жилом секторе</w:t>
      </w:r>
    </w:p>
    <w:p w14:paraId="5782DA2A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Норма накопления твердых бытовых отходов (ТБО) для граждан, проживающих в частном секторе, составляет 2,1 куб. м на одного человека в год. Общий объем образования ТБО составит:</w:t>
      </w:r>
    </w:p>
    <w:p w14:paraId="51F873CC" w14:textId="393C1745" w:rsidR="00A6572E" w:rsidRDefault="00FC2F19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</w:t>
      </w:r>
      <w:r w:rsidR="00A6572E" w:rsidRPr="00A6572E">
        <w:rPr>
          <w:rFonts w:ascii="Times New Roman" w:hAnsi="Times New Roman" w:cs="Times New Roman"/>
          <w:sz w:val="24"/>
          <w:szCs w:val="24"/>
        </w:rPr>
        <w:t xml:space="preserve"> чел. </w:t>
      </w:r>
      <w:r w:rsidR="00A6572E">
        <w:rPr>
          <w:rFonts w:ascii="Times New Roman" w:hAnsi="Times New Roman" w:cs="Times New Roman"/>
          <w:sz w:val="24"/>
          <w:szCs w:val="24"/>
        </w:rPr>
        <w:t>*</w:t>
      </w:r>
      <w:r w:rsidR="00A6572E" w:rsidRPr="00A6572E">
        <w:rPr>
          <w:rFonts w:ascii="Times New Roman" w:hAnsi="Times New Roman" w:cs="Times New Roman"/>
          <w:sz w:val="24"/>
          <w:szCs w:val="24"/>
        </w:rPr>
        <w:t xml:space="preserve">2,1 куб. м./год = </w:t>
      </w:r>
      <w:r>
        <w:rPr>
          <w:rFonts w:ascii="Times New Roman" w:hAnsi="Times New Roman" w:cs="Times New Roman"/>
          <w:sz w:val="24"/>
          <w:szCs w:val="24"/>
        </w:rPr>
        <w:t>504</w:t>
      </w:r>
      <w:r w:rsidR="00A6572E" w:rsidRPr="00A6572E">
        <w:rPr>
          <w:rFonts w:ascii="Times New Roman" w:hAnsi="Times New Roman" w:cs="Times New Roman"/>
          <w:sz w:val="24"/>
          <w:szCs w:val="24"/>
        </w:rPr>
        <w:t>,0 куб. м. чел. / год. (</w:t>
      </w:r>
      <w:r>
        <w:rPr>
          <w:rFonts w:ascii="Times New Roman" w:hAnsi="Times New Roman" w:cs="Times New Roman"/>
          <w:sz w:val="24"/>
          <w:szCs w:val="24"/>
        </w:rPr>
        <w:t>1,38</w:t>
      </w:r>
      <w:r w:rsidR="00A6572E" w:rsidRPr="00A6572E">
        <w:rPr>
          <w:rFonts w:ascii="Times New Roman" w:hAnsi="Times New Roman" w:cs="Times New Roman"/>
          <w:sz w:val="24"/>
          <w:szCs w:val="24"/>
        </w:rPr>
        <w:t xml:space="preserve"> куб. м. чел./сут.)</w:t>
      </w:r>
    </w:p>
    <w:p w14:paraId="2E9B490F" w14:textId="77777777" w:rsidR="0071126C" w:rsidRPr="00A6572E" w:rsidRDefault="0071126C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9048EE" w14:textId="77777777" w:rsidR="00A6572E" w:rsidRPr="0071126C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26C">
        <w:rPr>
          <w:rFonts w:ascii="Times New Roman" w:hAnsi="Times New Roman" w:cs="Times New Roman"/>
          <w:sz w:val="24"/>
          <w:szCs w:val="24"/>
          <w:u w:val="single"/>
        </w:rPr>
        <w:t>Расчет потребного количества контейнеров и мусоровозного транспорта для сбора и вывоза ТБО</w:t>
      </w:r>
    </w:p>
    <w:p w14:paraId="174A712F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Потребное количество контейнеров для сбора ТБО определяется по формуле:</w:t>
      </w:r>
    </w:p>
    <w:p w14:paraId="1DE4DDB0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95E19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где N – потребное количество контейнеров, шт; Н – расчетное суточное накопление ТБО, м3;</w:t>
      </w:r>
    </w:p>
    <w:p w14:paraId="183BCD46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Кu – коэффициент, учитывающий долю вывозимого ТБО;</w:t>
      </w:r>
    </w:p>
    <w:p w14:paraId="243C20F8" w14:textId="54038F3B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К5 – коэффициент, учитывающий количество контейнеров находящихся в ремонте и резерве;</w:t>
      </w:r>
    </w:p>
    <w:p w14:paraId="6D81C31A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Vk – емкость одного контейнера, м3;</w:t>
      </w:r>
    </w:p>
    <w:p w14:paraId="26269C6E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K6 – коэффициент заполнения контейнера.</w:t>
      </w:r>
    </w:p>
    <w:p w14:paraId="324BF5AA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1C3C19" w14:textId="3BD52E53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Минимальное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количество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контейнеров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составит</w:t>
      </w:r>
      <w:r w:rsidR="0071126C">
        <w:rPr>
          <w:rFonts w:ascii="Times New Roman" w:hAnsi="Times New Roman" w:cs="Times New Roman"/>
          <w:sz w:val="24"/>
          <w:szCs w:val="24"/>
        </w:rPr>
        <w:t xml:space="preserve"> 1 </w:t>
      </w:r>
      <w:r w:rsidRPr="00A6572E">
        <w:rPr>
          <w:rFonts w:ascii="Times New Roman" w:hAnsi="Times New Roman" w:cs="Times New Roman"/>
          <w:sz w:val="24"/>
          <w:szCs w:val="24"/>
        </w:rPr>
        <w:t>шт.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Общее количество площадок составит 1 шт.</w:t>
      </w:r>
    </w:p>
    <w:p w14:paraId="013A4D8C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BDABC2" w14:textId="7B6A2F6A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Потребное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количество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машин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для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вывоза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образуемых</w:t>
      </w:r>
      <w:r w:rsidR="0071126C">
        <w:rPr>
          <w:rFonts w:ascii="Times New Roman" w:hAnsi="Times New Roman" w:cs="Times New Roman"/>
          <w:sz w:val="24"/>
          <w:szCs w:val="24"/>
        </w:rPr>
        <w:t xml:space="preserve"> </w:t>
      </w:r>
      <w:r w:rsidRPr="00A6572E">
        <w:rPr>
          <w:rFonts w:ascii="Times New Roman" w:hAnsi="Times New Roman" w:cs="Times New Roman"/>
          <w:sz w:val="24"/>
          <w:szCs w:val="24"/>
        </w:rPr>
        <w:t>отходов определяется по формуле:</w:t>
      </w:r>
    </w:p>
    <w:p w14:paraId="279AA5C6" w14:textId="118DB1A2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DF9478" wp14:editId="27D07380">
            <wp:extent cx="670560" cy="3898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E451E5" w14:textId="417BF54E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DA36B0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где П - потребное количество спецмашин, шт; Н – расчетно-суточное накопление ТБО, м3;</w:t>
      </w:r>
    </w:p>
    <w:p w14:paraId="0E70E737" w14:textId="77777777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К4 – коэффициент, учитывающий долю вывозимых ТБО; Пр – производительность машин за 1,5 смены.</w:t>
      </w:r>
    </w:p>
    <w:p w14:paraId="1C62E454" w14:textId="33652CEC" w:rsidR="00A6572E" w:rsidRP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lastRenderedPageBreak/>
        <w:t>П = (2,81</w:t>
      </w:r>
      <w:r w:rsidR="00FC2F19">
        <w:rPr>
          <w:rFonts w:ascii="Times New Roman" w:hAnsi="Times New Roman" w:cs="Times New Roman"/>
          <w:sz w:val="24"/>
          <w:szCs w:val="24"/>
        </w:rPr>
        <w:t>*1,38</w:t>
      </w:r>
      <w:r w:rsidRPr="00A6572E">
        <w:rPr>
          <w:rFonts w:ascii="Times New Roman" w:hAnsi="Times New Roman" w:cs="Times New Roman"/>
          <w:sz w:val="24"/>
          <w:szCs w:val="24"/>
        </w:rPr>
        <w:t>)/90 = 0,0</w:t>
      </w:r>
      <w:r w:rsidR="00FC2F19">
        <w:rPr>
          <w:rFonts w:ascii="Times New Roman" w:hAnsi="Times New Roman" w:cs="Times New Roman"/>
          <w:sz w:val="24"/>
          <w:szCs w:val="24"/>
        </w:rPr>
        <w:t>4</w:t>
      </w:r>
      <w:r w:rsidRPr="00A6572E">
        <w:rPr>
          <w:rFonts w:ascii="Times New Roman" w:hAnsi="Times New Roman" w:cs="Times New Roman"/>
          <w:sz w:val="24"/>
          <w:szCs w:val="24"/>
        </w:rPr>
        <w:t xml:space="preserve"> = 1 машина.</w:t>
      </w:r>
    </w:p>
    <w:p w14:paraId="4B7E8794" w14:textId="1B627442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Результаты расчетов приведены в таблице 2.9</w:t>
      </w:r>
    </w:p>
    <w:p w14:paraId="2B12D72D" w14:textId="0CD5B2F7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2791F5" w14:textId="77777777" w:rsidR="00E213F1" w:rsidRDefault="00E213F1" w:rsidP="00A6572E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975BB98" w14:textId="77777777" w:rsidR="00E213F1" w:rsidRDefault="00E213F1" w:rsidP="00A6572E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D3F6A7E" w14:textId="3F173C6B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Таблица 2.9</w:t>
      </w:r>
    </w:p>
    <w:p w14:paraId="56FD4DE9" w14:textId="545BE41A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6572E">
        <w:rPr>
          <w:rFonts w:ascii="Times New Roman" w:hAnsi="Times New Roman" w:cs="Times New Roman"/>
          <w:sz w:val="24"/>
          <w:szCs w:val="24"/>
        </w:rPr>
        <w:t>Объем образования отходов</w:t>
      </w:r>
    </w:p>
    <w:p w14:paraId="644AA770" w14:textId="1F066668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1795"/>
        <w:gridCol w:w="1794"/>
        <w:gridCol w:w="1901"/>
        <w:gridCol w:w="2456"/>
      </w:tblGrid>
      <w:tr w:rsidR="00A6572E" w14:paraId="4AC1EA2F" w14:textId="77777777" w:rsidTr="00A6572E">
        <w:trPr>
          <w:trHeight w:val="1103"/>
        </w:trPr>
        <w:tc>
          <w:tcPr>
            <w:tcW w:w="1694" w:type="dxa"/>
          </w:tcPr>
          <w:p w14:paraId="2E916ED8" w14:textId="77777777" w:rsidR="00A6572E" w:rsidRPr="00A6572E" w:rsidRDefault="00A6572E" w:rsidP="009C1133">
            <w:pPr>
              <w:pStyle w:val="TableParagraph"/>
              <w:spacing w:line="276" w:lineRule="exact"/>
              <w:ind w:left="195" w:right="183" w:hanging="1"/>
              <w:jc w:val="center"/>
              <w:rPr>
                <w:b/>
                <w:sz w:val="24"/>
                <w:lang w:val="ru-RU"/>
              </w:rPr>
            </w:pPr>
            <w:r w:rsidRPr="00A6572E">
              <w:rPr>
                <w:b/>
                <w:sz w:val="24"/>
                <w:lang w:val="ru-RU"/>
              </w:rPr>
              <w:t>Норма</w:t>
            </w:r>
            <w:r w:rsidRPr="00A6572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накопления</w:t>
            </w:r>
            <w:r w:rsidRPr="00A6572E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ТБО, м3/в</w:t>
            </w:r>
            <w:r w:rsidRPr="00A6572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год</w:t>
            </w:r>
          </w:p>
        </w:tc>
        <w:tc>
          <w:tcPr>
            <w:tcW w:w="1795" w:type="dxa"/>
          </w:tcPr>
          <w:p w14:paraId="1C562CE3" w14:textId="77777777" w:rsidR="00A6572E" w:rsidRPr="00A6572E" w:rsidRDefault="00A6572E" w:rsidP="009C1133">
            <w:pPr>
              <w:pStyle w:val="TableParagraph"/>
              <w:spacing w:before="137"/>
              <w:ind w:left="213" w:right="197" w:firstLine="324"/>
              <w:rPr>
                <w:b/>
                <w:sz w:val="24"/>
                <w:lang w:val="ru-RU"/>
              </w:rPr>
            </w:pPr>
            <w:r w:rsidRPr="00A6572E">
              <w:rPr>
                <w:b/>
                <w:sz w:val="24"/>
                <w:lang w:val="ru-RU"/>
              </w:rPr>
              <w:t>Объем</w:t>
            </w:r>
            <w:r w:rsidRPr="00A6572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6572E">
              <w:rPr>
                <w:b/>
                <w:spacing w:val="-1"/>
                <w:sz w:val="24"/>
                <w:lang w:val="ru-RU"/>
              </w:rPr>
              <w:t>образования</w:t>
            </w:r>
            <w:r w:rsidRPr="00A6572E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ТБО,</w:t>
            </w:r>
            <w:r w:rsidRPr="00A657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м3/год</w:t>
            </w:r>
          </w:p>
        </w:tc>
        <w:tc>
          <w:tcPr>
            <w:tcW w:w="1794" w:type="dxa"/>
          </w:tcPr>
          <w:p w14:paraId="3104C0D4" w14:textId="77777777" w:rsidR="00A6572E" w:rsidRPr="00A6572E" w:rsidRDefault="00A6572E" w:rsidP="009C1133">
            <w:pPr>
              <w:pStyle w:val="TableParagraph"/>
              <w:spacing w:before="137"/>
              <w:ind w:left="213" w:right="202" w:firstLine="1"/>
              <w:jc w:val="center"/>
              <w:rPr>
                <w:b/>
                <w:sz w:val="24"/>
                <w:lang w:val="ru-RU"/>
              </w:rPr>
            </w:pPr>
            <w:r w:rsidRPr="00A6572E">
              <w:rPr>
                <w:b/>
                <w:sz w:val="24"/>
                <w:lang w:val="ru-RU"/>
              </w:rPr>
              <w:t>Объем</w:t>
            </w:r>
            <w:r w:rsidRPr="00A6572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6572E">
              <w:rPr>
                <w:b/>
                <w:spacing w:val="-1"/>
                <w:sz w:val="24"/>
                <w:lang w:val="ru-RU"/>
              </w:rPr>
              <w:t>образования</w:t>
            </w:r>
            <w:r w:rsidRPr="00A6572E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ТБО,</w:t>
            </w:r>
            <w:r w:rsidRPr="00A657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6572E">
              <w:rPr>
                <w:b/>
                <w:sz w:val="24"/>
                <w:lang w:val="ru-RU"/>
              </w:rPr>
              <w:t>м3/сут</w:t>
            </w:r>
          </w:p>
        </w:tc>
        <w:tc>
          <w:tcPr>
            <w:tcW w:w="1901" w:type="dxa"/>
          </w:tcPr>
          <w:p w14:paraId="1E665FFB" w14:textId="77777777" w:rsidR="00A6572E" w:rsidRDefault="00A6572E" w:rsidP="009C1133">
            <w:pPr>
              <w:pStyle w:val="TableParagraph"/>
              <w:spacing w:line="276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Минимальное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контейнеров,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шт.</w:t>
            </w:r>
          </w:p>
        </w:tc>
        <w:tc>
          <w:tcPr>
            <w:tcW w:w="2456" w:type="dxa"/>
          </w:tcPr>
          <w:p w14:paraId="587CE74A" w14:textId="77777777" w:rsidR="00A6572E" w:rsidRDefault="00A6572E" w:rsidP="009C1133">
            <w:pPr>
              <w:pStyle w:val="TableParagraph"/>
              <w:spacing w:before="137"/>
              <w:ind w:left="106" w:right="9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количствомусоровозного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шт</w:t>
            </w:r>
          </w:p>
        </w:tc>
      </w:tr>
      <w:tr w:rsidR="00A6572E" w14:paraId="5909B696" w14:textId="77777777" w:rsidTr="00A6572E">
        <w:trPr>
          <w:trHeight w:val="276"/>
        </w:trPr>
        <w:tc>
          <w:tcPr>
            <w:tcW w:w="1694" w:type="dxa"/>
          </w:tcPr>
          <w:p w14:paraId="0C41E0EC" w14:textId="77777777" w:rsidR="00A6572E" w:rsidRDefault="00A6572E" w:rsidP="009C1133">
            <w:pPr>
              <w:pStyle w:val="TableParagraph"/>
              <w:spacing w:line="256" w:lineRule="exact"/>
              <w:ind w:left="676" w:right="667"/>
              <w:jc w:val="center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  <w:tc>
          <w:tcPr>
            <w:tcW w:w="1795" w:type="dxa"/>
          </w:tcPr>
          <w:p w14:paraId="565E7B06" w14:textId="1C1E213E" w:rsidR="00A6572E" w:rsidRPr="0071126C" w:rsidRDefault="00FC2F19" w:rsidP="009C1133">
            <w:pPr>
              <w:pStyle w:val="TableParagraph"/>
              <w:spacing w:line="256" w:lineRule="exact"/>
              <w:ind w:left="636" w:right="62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504</w:t>
            </w:r>
          </w:p>
        </w:tc>
        <w:tc>
          <w:tcPr>
            <w:tcW w:w="1794" w:type="dxa"/>
          </w:tcPr>
          <w:p w14:paraId="01A2855A" w14:textId="23652242" w:rsidR="00A6572E" w:rsidRPr="0071126C" w:rsidRDefault="00FC2F19" w:rsidP="009C1133">
            <w:pPr>
              <w:pStyle w:val="TableParagraph"/>
              <w:spacing w:line="256" w:lineRule="exact"/>
              <w:ind w:left="666" w:right="65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1,38</w:t>
            </w:r>
          </w:p>
        </w:tc>
        <w:tc>
          <w:tcPr>
            <w:tcW w:w="1901" w:type="dxa"/>
          </w:tcPr>
          <w:p w14:paraId="52E27DF3" w14:textId="2374B051" w:rsidR="00A6572E" w:rsidRPr="0071126C" w:rsidRDefault="00FC2F19" w:rsidP="009C1133">
            <w:pPr>
              <w:pStyle w:val="TableParagraph"/>
              <w:spacing w:line="256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56" w:type="dxa"/>
          </w:tcPr>
          <w:p w14:paraId="5606AC38" w14:textId="77777777" w:rsidR="00A6572E" w:rsidRDefault="00A6572E" w:rsidP="009C113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53935AC7" w14:textId="4E9541E5" w:rsidR="00A6572E" w:rsidRDefault="00A6572E" w:rsidP="00A6572E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F0DD37E" w14:textId="1F3CE38D" w:rsidR="0071126C" w:rsidRPr="00DA7DA0" w:rsidRDefault="0071126C" w:rsidP="00DA7DA0">
      <w:pPr>
        <w:tabs>
          <w:tab w:val="left" w:pos="851"/>
        </w:tabs>
        <w:spacing w:after="0" w:line="240" w:lineRule="auto"/>
        <w:ind w:right="138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7DA0">
        <w:rPr>
          <w:rFonts w:ascii="Times New Roman" w:hAnsi="Times New Roman" w:cs="Times New Roman"/>
          <w:sz w:val="24"/>
          <w:szCs w:val="24"/>
          <w:u w:val="single"/>
        </w:rPr>
        <w:t>Защита от шумового, электромагнитного, радиационного и вибрационного воздействия</w:t>
      </w:r>
    </w:p>
    <w:p w14:paraId="4A02EBD3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Для оценки шумового режима территории в проектируемом районе за основу приняты ОДМ 218.2.013-2011 "Методические рекомендации по защите от транспортного шума территорий, прилегающих к автомобильным дорогам".</w:t>
      </w:r>
    </w:p>
    <w:p w14:paraId="6D1DC8BA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Основным источником шумового загрязнения микрорайона является автомобильный транспорт. В границах проектируемого микрорайона расположены улицы с 2-мя полосами движения.</w:t>
      </w:r>
    </w:p>
    <w:p w14:paraId="2AAA87ED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Расчет проводился для поселковой дороги.</w:t>
      </w:r>
    </w:p>
    <w:p w14:paraId="6B2D486A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Величина шумовой характеристики транспортного потока, характеризующая реальные дорожные условия определяют по формуле:</w:t>
      </w:r>
    </w:p>
    <w:p w14:paraId="434008FD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Lшхтп=∆Lтрп+</w:t>
      </w:r>
      <w:r w:rsidRPr="0071126C">
        <w:rPr>
          <w:rFonts w:ascii="Times New Roman" w:hAnsi="Times New Roman" w:cs="Times New Roman"/>
          <w:sz w:val="24"/>
          <w:szCs w:val="24"/>
        </w:rPr>
        <w:t>ΔL, где</w:t>
      </w:r>
    </w:p>
    <w:p w14:paraId="492A5B87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∆Lтрп = 50+8.8хlgN – расчетное значение эквивалентного уровня звука транспортного потока на расстоянии 7,5 от оси ближайшей полосы движения прямолинейного горизонтального участка автомобильной дороги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26C">
        <w:rPr>
          <w:rFonts w:ascii="Times New Roman" w:hAnsi="Times New Roman" w:cs="Times New Roman"/>
          <w:sz w:val="24"/>
          <w:szCs w:val="24"/>
        </w:rPr>
        <w:t>мелкозернистым асфальтобетонным покрытием при распространении шума над грунтом на высоте 1,5 м, при скорости движения соответствующей интенсивности движения, в составе транспортного потока 40% грузовых автомобилей, определяется по формуле 4.5 или рисунку 4.3, дБА;</w:t>
      </w:r>
    </w:p>
    <w:p w14:paraId="7906187D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ΔL = +∆Lгруз+∆Lск+∆Lпок+∆Lрп+∆Lзас+∆Lперес– суммапоправок</w:t>
      </w:r>
    </w:p>
    <w:p w14:paraId="19F3B417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∆Lгруз - поправка, учитывающая изменение количества грузовых автомобилей и автобусов в транспортном потоке по сравнению с расчетным составом, дБА;</w:t>
      </w:r>
    </w:p>
    <w:p w14:paraId="3550A003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∆Lск - поправка учитывающая, изменение средней скоростидвижения по сравнению с расчетным значениемдБА;</w:t>
      </w:r>
    </w:p>
    <w:p w14:paraId="71175BC5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ΔLук - поправка, учитывающая величину продольного уклона, дБА; ΔLпок - поправка, учитывающая тип дорожного покрытия, дБА;</w:t>
      </w:r>
    </w:p>
    <w:p w14:paraId="282875C0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ΔLрп - поправка, учитывающая наличие центральной разделительнойполосы, дБА;</w:t>
      </w:r>
    </w:p>
    <w:p w14:paraId="333A10DB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ΔLзас - поправка, учитывающая влияние придорожной застройки, дБА. ΔLперес - поправка, учитывающая наличие пересечения, дБА.</w:t>
      </w:r>
    </w:p>
    <w:p w14:paraId="466DC165" w14:textId="77777777" w:rsidR="0071126C" w:rsidRP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Расчёт проводился для периода максимальной загруженности улиц с учётом их пропускной способности. Пропускная способность одной полосы при наличии светофорного регулирования принята 500 авт/ч.</w:t>
      </w:r>
    </w:p>
    <w:p w14:paraId="24F45C9B" w14:textId="6C54FF7C" w:rsidR="0071126C" w:rsidRDefault="0071126C" w:rsidP="00271BAC">
      <w:pPr>
        <w:tabs>
          <w:tab w:val="left" w:pos="851"/>
        </w:tabs>
        <w:spacing w:after="0" w:line="240" w:lineRule="auto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Продольный уклон проезжей части не превышает 0,004.</w:t>
      </w:r>
    </w:p>
    <w:p w14:paraId="13DA2286" w14:textId="326B2681" w:rsidR="0071126C" w:rsidRDefault="0071126C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63CD89" w14:textId="77777777" w:rsidR="00132512" w:rsidRDefault="00132512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1918D0C" w14:textId="77777777" w:rsidR="00132512" w:rsidRDefault="00132512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4B14628" w14:textId="77777777" w:rsidR="00132512" w:rsidRDefault="00132512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83DE509" w14:textId="77777777" w:rsidR="00132512" w:rsidRDefault="00132512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E89E9CD" w14:textId="77777777" w:rsidR="00132512" w:rsidRDefault="00132512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09D244" w14:textId="77777777" w:rsidR="00132512" w:rsidRDefault="00132512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3B0E2B4" w14:textId="2872F410" w:rsidR="0071126C" w:rsidRDefault="0071126C" w:rsidP="0071126C">
      <w:pPr>
        <w:tabs>
          <w:tab w:val="left" w:pos="851"/>
        </w:tabs>
        <w:spacing w:after="0" w:line="240" w:lineRule="auto"/>
        <w:ind w:right="1554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lastRenderedPageBreak/>
        <w:t>Расчет акустического дискомфорта</w:t>
      </w:r>
    </w:p>
    <w:tbl>
      <w:tblPr>
        <w:tblStyle w:val="TableNormal"/>
        <w:tblW w:w="10311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636"/>
        <w:gridCol w:w="516"/>
        <w:gridCol w:w="516"/>
        <w:gridCol w:w="652"/>
        <w:gridCol w:w="652"/>
        <w:gridCol w:w="636"/>
        <w:gridCol w:w="686"/>
        <w:gridCol w:w="686"/>
        <w:gridCol w:w="688"/>
        <w:gridCol w:w="688"/>
        <w:gridCol w:w="596"/>
        <w:gridCol w:w="595"/>
        <w:gridCol w:w="536"/>
        <w:gridCol w:w="636"/>
        <w:gridCol w:w="596"/>
      </w:tblGrid>
      <w:tr w:rsidR="0071126C" w:rsidRPr="0071126C" w14:paraId="147C0790" w14:textId="77777777" w:rsidTr="0071126C">
        <w:trPr>
          <w:trHeight w:val="2148"/>
        </w:trPr>
        <w:tc>
          <w:tcPr>
            <w:tcW w:w="996" w:type="dxa"/>
            <w:textDirection w:val="btLr"/>
          </w:tcPr>
          <w:p w14:paraId="70E05D24" w14:textId="77777777" w:rsidR="0071126C" w:rsidRPr="0071126C" w:rsidRDefault="0071126C" w:rsidP="009C1133">
            <w:pPr>
              <w:pStyle w:val="TableParagraph"/>
              <w:spacing w:before="193" w:line="247" w:lineRule="auto"/>
              <w:ind w:left="39" w:right="38"/>
              <w:jc w:val="center"/>
              <w:rPr>
                <w:b/>
                <w:sz w:val="20"/>
                <w:szCs w:val="20"/>
                <w:lang w:val="ru-RU"/>
              </w:rPr>
            </w:pPr>
            <w:r w:rsidRPr="0071126C">
              <w:rPr>
                <w:b/>
                <w:sz w:val="20"/>
                <w:szCs w:val="20"/>
                <w:lang w:val="ru-RU"/>
              </w:rPr>
              <w:t>Интенсивность движе-</w:t>
            </w:r>
            <w:r w:rsidRPr="0071126C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ния на участке в час</w:t>
            </w:r>
            <w:r w:rsidRPr="0071126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пик</w:t>
            </w:r>
            <w:r w:rsidRPr="0071126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N</w:t>
            </w:r>
            <w:r w:rsidRPr="0071126C">
              <w:rPr>
                <w:b/>
                <w:sz w:val="20"/>
                <w:szCs w:val="20"/>
                <w:lang w:val="ru-RU"/>
              </w:rPr>
              <w:t>,</w:t>
            </w:r>
            <w:r w:rsidRPr="0071126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нат. ед.</w:t>
            </w:r>
            <w:r w:rsidRPr="0071126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час.</w:t>
            </w:r>
          </w:p>
        </w:tc>
        <w:tc>
          <w:tcPr>
            <w:tcW w:w="636" w:type="dxa"/>
            <w:textDirection w:val="btLr"/>
          </w:tcPr>
          <w:p w14:paraId="6A622F54" w14:textId="77777777" w:rsidR="0071126C" w:rsidRPr="0071126C" w:rsidRDefault="0071126C" w:rsidP="009C1133">
            <w:pPr>
              <w:pStyle w:val="TableParagraph"/>
              <w:spacing w:before="8"/>
              <w:rPr>
                <w:sz w:val="20"/>
                <w:szCs w:val="20"/>
                <w:lang w:val="ru-RU"/>
              </w:rPr>
            </w:pPr>
          </w:p>
          <w:p w14:paraId="53BE9017" w14:textId="77777777" w:rsidR="0071126C" w:rsidRPr="0071126C" w:rsidRDefault="0071126C" w:rsidP="009C1133">
            <w:pPr>
              <w:pStyle w:val="TableParagraph"/>
              <w:ind w:left="605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Lтрп,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516" w:type="dxa"/>
            <w:textDirection w:val="btLr"/>
          </w:tcPr>
          <w:p w14:paraId="50AAB5BF" w14:textId="77777777" w:rsidR="0071126C" w:rsidRPr="0071126C" w:rsidRDefault="0071126C" w:rsidP="009C1133">
            <w:pPr>
              <w:pStyle w:val="TableParagraph"/>
              <w:spacing w:before="189"/>
              <w:ind w:left="514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ΔLгруз,</w:t>
            </w:r>
            <w:r w:rsidRPr="0071126C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516" w:type="dxa"/>
            <w:textDirection w:val="btLr"/>
          </w:tcPr>
          <w:p w14:paraId="400B2FBC" w14:textId="77777777" w:rsidR="0071126C" w:rsidRPr="0071126C" w:rsidRDefault="0071126C" w:rsidP="009C1133">
            <w:pPr>
              <w:pStyle w:val="TableParagraph"/>
              <w:spacing w:before="189"/>
              <w:ind w:left="603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ΔLск,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52" w:type="dxa"/>
            <w:textDirection w:val="btLr"/>
          </w:tcPr>
          <w:p w14:paraId="083326DA" w14:textId="77777777" w:rsidR="0071126C" w:rsidRPr="0071126C" w:rsidRDefault="0071126C" w:rsidP="009C1133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14:paraId="2D662DB9" w14:textId="77777777" w:rsidR="0071126C" w:rsidRPr="0071126C" w:rsidRDefault="0071126C" w:rsidP="009C1133">
            <w:pPr>
              <w:pStyle w:val="TableParagraph"/>
              <w:spacing w:before="1"/>
              <w:ind w:left="597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ΔLук.,дБА</w:t>
            </w:r>
          </w:p>
        </w:tc>
        <w:tc>
          <w:tcPr>
            <w:tcW w:w="652" w:type="dxa"/>
            <w:textDirection w:val="btLr"/>
          </w:tcPr>
          <w:p w14:paraId="43F4D259" w14:textId="77777777" w:rsidR="0071126C" w:rsidRPr="0071126C" w:rsidRDefault="0071126C" w:rsidP="009C1133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14:paraId="22366664" w14:textId="77777777" w:rsidR="0071126C" w:rsidRPr="0071126C" w:rsidRDefault="0071126C" w:rsidP="009C1133">
            <w:pPr>
              <w:pStyle w:val="TableParagraph"/>
              <w:ind w:left="539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ΔLпок,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36" w:type="dxa"/>
            <w:textDirection w:val="btLr"/>
          </w:tcPr>
          <w:p w14:paraId="1C02DDCD" w14:textId="77777777" w:rsidR="0071126C" w:rsidRPr="0071126C" w:rsidRDefault="0071126C" w:rsidP="009C1133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3503C249" w14:textId="77777777" w:rsidR="0071126C" w:rsidRPr="0071126C" w:rsidRDefault="0071126C" w:rsidP="009C1133">
            <w:pPr>
              <w:pStyle w:val="TableParagraph"/>
              <w:ind w:left="570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ΔLзас,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86" w:type="dxa"/>
            <w:textDirection w:val="btLr"/>
          </w:tcPr>
          <w:p w14:paraId="6C4148ED" w14:textId="77777777" w:rsidR="0071126C" w:rsidRPr="0071126C" w:rsidRDefault="0071126C" w:rsidP="009C1133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1F97A735" w14:textId="77777777" w:rsidR="0071126C" w:rsidRPr="0071126C" w:rsidRDefault="0071126C" w:rsidP="009C1133">
            <w:pPr>
              <w:pStyle w:val="TableParagraph"/>
              <w:ind w:left="459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ΔLперес,</w:t>
            </w:r>
            <w:r w:rsidRPr="0071126C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86" w:type="dxa"/>
            <w:textDirection w:val="btLr"/>
          </w:tcPr>
          <w:p w14:paraId="17F66084" w14:textId="77777777" w:rsidR="0071126C" w:rsidRPr="0071126C" w:rsidRDefault="0071126C" w:rsidP="009C1133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61E16DA2" w14:textId="77777777" w:rsidR="0071126C" w:rsidRPr="0071126C" w:rsidRDefault="0071126C" w:rsidP="009C1133">
            <w:pPr>
              <w:pStyle w:val="TableParagraph"/>
              <w:ind w:left="526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Lшхтп,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88" w:type="dxa"/>
            <w:textDirection w:val="btLr"/>
          </w:tcPr>
          <w:p w14:paraId="2037DD35" w14:textId="77777777" w:rsidR="0071126C" w:rsidRPr="0071126C" w:rsidRDefault="0071126C" w:rsidP="009C1133">
            <w:pPr>
              <w:pStyle w:val="TableParagraph"/>
              <w:spacing w:before="157" w:line="247" w:lineRule="auto"/>
              <w:ind w:left="581" w:right="120" w:hanging="443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Требуемое снижение</w:t>
            </w:r>
            <w:r w:rsidRPr="0071126C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шума,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88" w:type="dxa"/>
            <w:textDirection w:val="btLr"/>
          </w:tcPr>
          <w:p w14:paraId="1A2E0FAD" w14:textId="77777777" w:rsidR="0071126C" w:rsidRPr="0071126C" w:rsidRDefault="0071126C" w:rsidP="009C1133">
            <w:pPr>
              <w:pStyle w:val="TableParagraph"/>
              <w:spacing w:before="159" w:line="244" w:lineRule="auto"/>
              <w:ind w:left="117" w:right="85" w:hanging="15"/>
              <w:rPr>
                <w:b/>
                <w:sz w:val="20"/>
                <w:szCs w:val="20"/>
                <w:lang w:val="ru-RU"/>
              </w:rPr>
            </w:pPr>
            <w:r w:rsidRPr="0071126C">
              <w:rPr>
                <w:b/>
                <w:sz w:val="20"/>
                <w:szCs w:val="20"/>
                <w:lang w:val="ru-RU"/>
              </w:rPr>
              <w:t>Уровень шума на ли-</w:t>
            </w:r>
            <w:r w:rsidRPr="0071126C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нии</w:t>
            </w:r>
            <w:r w:rsidRPr="0071126C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застройики,</w:t>
            </w:r>
            <w:r w:rsidRPr="0071126C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дБА</w:t>
            </w:r>
          </w:p>
        </w:tc>
        <w:tc>
          <w:tcPr>
            <w:tcW w:w="596" w:type="dxa"/>
            <w:textDirection w:val="btLr"/>
          </w:tcPr>
          <w:p w14:paraId="741C1605" w14:textId="77777777" w:rsidR="0071126C" w:rsidRPr="0071126C" w:rsidRDefault="0071126C" w:rsidP="009C1133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14:paraId="7485A42A" w14:textId="77777777" w:rsidR="0071126C" w:rsidRPr="0071126C" w:rsidRDefault="0071126C" w:rsidP="009C1133">
            <w:pPr>
              <w:pStyle w:val="TableParagraph"/>
              <w:spacing w:before="1"/>
              <w:ind w:left="412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ΔLозелен,</w:t>
            </w:r>
            <w:r w:rsidRPr="0071126C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595" w:type="dxa"/>
            <w:textDirection w:val="btLr"/>
          </w:tcPr>
          <w:p w14:paraId="45F7E441" w14:textId="77777777" w:rsidR="0071126C" w:rsidRPr="0071126C" w:rsidRDefault="0071126C" w:rsidP="009C1133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51FC7B56" w14:textId="77777777" w:rsidR="0071126C" w:rsidRPr="0071126C" w:rsidRDefault="0071126C" w:rsidP="009C1133">
            <w:pPr>
              <w:pStyle w:val="TableParagraph"/>
              <w:ind w:left="555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ΔLрас,</w:t>
            </w:r>
            <w:r w:rsidRPr="007112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536" w:type="dxa"/>
            <w:textDirection w:val="btLr"/>
          </w:tcPr>
          <w:p w14:paraId="5E147765" w14:textId="77777777" w:rsidR="0071126C" w:rsidRPr="0071126C" w:rsidRDefault="0071126C" w:rsidP="009C1133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52353FC6" w14:textId="77777777" w:rsidR="0071126C" w:rsidRPr="0071126C" w:rsidRDefault="0071126C" w:rsidP="009C1133">
            <w:pPr>
              <w:pStyle w:val="TableParagraph"/>
              <w:ind w:left="489"/>
              <w:rPr>
                <w:b/>
                <w:sz w:val="20"/>
                <w:szCs w:val="20"/>
              </w:rPr>
            </w:pPr>
            <w:r w:rsidRPr="0071126C">
              <w:rPr>
                <w:b/>
                <w:sz w:val="20"/>
                <w:szCs w:val="20"/>
              </w:rPr>
              <w:t>ΔLокон,</w:t>
            </w:r>
            <w:r w:rsidRPr="0071126C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дБА</w:t>
            </w:r>
          </w:p>
        </w:tc>
        <w:tc>
          <w:tcPr>
            <w:tcW w:w="636" w:type="dxa"/>
            <w:textDirection w:val="btLr"/>
          </w:tcPr>
          <w:p w14:paraId="5FDC5FDA" w14:textId="77777777" w:rsidR="0071126C" w:rsidRPr="0071126C" w:rsidRDefault="0071126C" w:rsidP="009C1133">
            <w:pPr>
              <w:pStyle w:val="TableParagraph"/>
              <w:spacing w:before="134" w:line="230" w:lineRule="atLeast"/>
              <w:ind w:left="57" w:right="47" w:firstLine="82"/>
              <w:rPr>
                <w:b/>
                <w:sz w:val="20"/>
                <w:szCs w:val="20"/>
                <w:lang w:val="ru-RU"/>
              </w:rPr>
            </w:pPr>
            <w:r w:rsidRPr="0071126C">
              <w:rPr>
                <w:b/>
                <w:sz w:val="20"/>
                <w:szCs w:val="20"/>
                <w:lang w:val="ru-RU"/>
              </w:rPr>
              <w:t>Уровень шума в жи-</w:t>
            </w:r>
            <w:r w:rsidRPr="0071126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лых</w:t>
            </w:r>
            <w:r w:rsidRPr="0071126C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помещениях,</w:t>
            </w:r>
            <w:r w:rsidRPr="0071126C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дБА</w:t>
            </w:r>
          </w:p>
        </w:tc>
        <w:tc>
          <w:tcPr>
            <w:tcW w:w="596" w:type="dxa"/>
            <w:textDirection w:val="btLr"/>
          </w:tcPr>
          <w:p w14:paraId="24560EA1" w14:textId="77777777" w:rsidR="0071126C" w:rsidRPr="0071126C" w:rsidRDefault="0071126C" w:rsidP="009C1133">
            <w:pPr>
              <w:pStyle w:val="TableParagraph"/>
              <w:spacing w:before="96" w:line="230" w:lineRule="atLeast"/>
              <w:ind w:left="160" w:right="-14" w:hanging="158"/>
              <w:rPr>
                <w:b/>
                <w:sz w:val="20"/>
                <w:szCs w:val="20"/>
                <w:lang w:val="ru-RU"/>
              </w:rPr>
            </w:pPr>
            <w:r w:rsidRPr="0071126C">
              <w:rPr>
                <w:b/>
                <w:sz w:val="20"/>
                <w:szCs w:val="20"/>
                <w:lang w:val="ru-RU"/>
              </w:rPr>
              <w:t>Уровень акустического</w:t>
            </w:r>
            <w:r w:rsidRPr="0071126C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дискомфорта</w:t>
            </w:r>
            <w:r w:rsidRPr="0071126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</w:rPr>
              <w:t>γ</w:t>
            </w:r>
            <w:r w:rsidRPr="0071126C">
              <w:rPr>
                <w:b/>
                <w:sz w:val="20"/>
                <w:szCs w:val="20"/>
                <w:lang w:val="ru-RU"/>
              </w:rPr>
              <w:t>,</w:t>
            </w:r>
            <w:r w:rsidRPr="0071126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1126C">
              <w:rPr>
                <w:b/>
                <w:sz w:val="20"/>
                <w:szCs w:val="20"/>
                <w:lang w:val="ru-RU"/>
              </w:rPr>
              <w:t>дБА</w:t>
            </w:r>
          </w:p>
        </w:tc>
      </w:tr>
      <w:tr w:rsidR="0071126C" w:rsidRPr="0071126C" w14:paraId="616DC5A5" w14:textId="77777777" w:rsidTr="0071126C">
        <w:trPr>
          <w:trHeight w:val="676"/>
        </w:trPr>
        <w:tc>
          <w:tcPr>
            <w:tcW w:w="996" w:type="dxa"/>
          </w:tcPr>
          <w:p w14:paraId="753AE751" w14:textId="77777777" w:rsidR="0071126C" w:rsidRPr="0071126C" w:rsidRDefault="0071126C" w:rsidP="009C1133">
            <w:pPr>
              <w:pStyle w:val="TableParagraph"/>
              <w:spacing w:before="196"/>
              <w:ind w:left="106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1000.00</w:t>
            </w:r>
          </w:p>
        </w:tc>
        <w:tc>
          <w:tcPr>
            <w:tcW w:w="636" w:type="dxa"/>
          </w:tcPr>
          <w:p w14:paraId="6FC8FD9E" w14:textId="77777777" w:rsidR="0071126C" w:rsidRPr="0071126C" w:rsidRDefault="0071126C" w:rsidP="009C1133">
            <w:pPr>
              <w:pStyle w:val="TableParagraph"/>
              <w:spacing w:before="196"/>
              <w:ind w:left="106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76.4</w:t>
            </w:r>
          </w:p>
        </w:tc>
        <w:tc>
          <w:tcPr>
            <w:tcW w:w="516" w:type="dxa"/>
          </w:tcPr>
          <w:p w14:paraId="0CB68585" w14:textId="77777777" w:rsidR="0071126C" w:rsidRPr="0071126C" w:rsidRDefault="0071126C" w:rsidP="009C1133">
            <w:pPr>
              <w:pStyle w:val="TableParagraph"/>
              <w:spacing w:before="196"/>
              <w:ind w:left="106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0.0</w:t>
            </w:r>
          </w:p>
        </w:tc>
        <w:tc>
          <w:tcPr>
            <w:tcW w:w="516" w:type="dxa"/>
          </w:tcPr>
          <w:p w14:paraId="512D012D" w14:textId="77777777" w:rsidR="0071126C" w:rsidRPr="0071126C" w:rsidRDefault="0071126C" w:rsidP="009C1133">
            <w:pPr>
              <w:pStyle w:val="TableParagraph"/>
              <w:spacing w:before="196"/>
              <w:ind w:left="106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0.0</w:t>
            </w:r>
          </w:p>
        </w:tc>
        <w:tc>
          <w:tcPr>
            <w:tcW w:w="652" w:type="dxa"/>
          </w:tcPr>
          <w:p w14:paraId="46930E96" w14:textId="77777777" w:rsidR="0071126C" w:rsidRPr="0071126C" w:rsidRDefault="0071126C" w:rsidP="009C1133">
            <w:pPr>
              <w:pStyle w:val="TableParagraph"/>
              <w:spacing w:before="196"/>
              <w:ind w:left="106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+2.0</w:t>
            </w:r>
          </w:p>
        </w:tc>
        <w:tc>
          <w:tcPr>
            <w:tcW w:w="652" w:type="dxa"/>
          </w:tcPr>
          <w:p w14:paraId="12A37845" w14:textId="77777777" w:rsidR="0071126C" w:rsidRPr="0071126C" w:rsidRDefault="0071126C" w:rsidP="009C1133">
            <w:pPr>
              <w:pStyle w:val="TableParagraph"/>
              <w:spacing w:before="196"/>
              <w:ind w:left="106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+1.0</w:t>
            </w:r>
          </w:p>
        </w:tc>
        <w:tc>
          <w:tcPr>
            <w:tcW w:w="636" w:type="dxa"/>
          </w:tcPr>
          <w:p w14:paraId="2449B880" w14:textId="77777777" w:rsidR="0071126C" w:rsidRPr="0071126C" w:rsidRDefault="0071126C" w:rsidP="009C1133">
            <w:pPr>
              <w:pStyle w:val="TableParagraph"/>
              <w:spacing w:before="196"/>
              <w:ind w:left="105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0.00</w:t>
            </w:r>
          </w:p>
        </w:tc>
        <w:tc>
          <w:tcPr>
            <w:tcW w:w="686" w:type="dxa"/>
          </w:tcPr>
          <w:p w14:paraId="3B37BA47" w14:textId="77777777" w:rsidR="0071126C" w:rsidRPr="0071126C" w:rsidRDefault="0071126C" w:rsidP="009C1133">
            <w:pPr>
              <w:pStyle w:val="TableParagraph"/>
              <w:spacing w:before="196"/>
              <w:ind w:left="131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1.00</w:t>
            </w:r>
          </w:p>
        </w:tc>
        <w:tc>
          <w:tcPr>
            <w:tcW w:w="686" w:type="dxa"/>
          </w:tcPr>
          <w:p w14:paraId="63F1FCF9" w14:textId="77777777" w:rsidR="0071126C" w:rsidRPr="0071126C" w:rsidRDefault="0071126C" w:rsidP="009C1133">
            <w:pPr>
              <w:pStyle w:val="TableParagraph"/>
              <w:spacing w:before="196"/>
              <w:ind w:left="131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80,4</w:t>
            </w:r>
          </w:p>
        </w:tc>
        <w:tc>
          <w:tcPr>
            <w:tcW w:w="688" w:type="dxa"/>
          </w:tcPr>
          <w:p w14:paraId="5582CBB9" w14:textId="77777777" w:rsidR="0071126C" w:rsidRPr="0071126C" w:rsidRDefault="0071126C" w:rsidP="009C1133">
            <w:pPr>
              <w:pStyle w:val="TableParagraph"/>
              <w:spacing w:before="196"/>
              <w:ind w:left="132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25,4</w:t>
            </w:r>
          </w:p>
        </w:tc>
        <w:tc>
          <w:tcPr>
            <w:tcW w:w="688" w:type="dxa"/>
          </w:tcPr>
          <w:p w14:paraId="15CE6E4C" w14:textId="77777777" w:rsidR="0071126C" w:rsidRPr="0071126C" w:rsidRDefault="0071126C" w:rsidP="009C1133">
            <w:pPr>
              <w:pStyle w:val="TableParagraph"/>
              <w:spacing w:before="196"/>
              <w:ind w:left="132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63,5</w:t>
            </w:r>
          </w:p>
        </w:tc>
        <w:tc>
          <w:tcPr>
            <w:tcW w:w="596" w:type="dxa"/>
          </w:tcPr>
          <w:p w14:paraId="2B6A1747" w14:textId="77777777" w:rsidR="0071126C" w:rsidRPr="0071126C" w:rsidRDefault="0071126C" w:rsidP="009C1133">
            <w:pPr>
              <w:pStyle w:val="TableParagraph"/>
              <w:spacing w:before="196"/>
              <w:ind w:left="108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-2,6</w:t>
            </w:r>
          </w:p>
        </w:tc>
        <w:tc>
          <w:tcPr>
            <w:tcW w:w="595" w:type="dxa"/>
          </w:tcPr>
          <w:p w14:paraId="200BC514" w14:textId="77777777" w:rsidR="0071126C" w:rsidRPr="0071126C" w:rsidRDefault="0071126C" w:rsidP="009C1133">
            <w:pPr>
              <w:pStyle w:val="TableParagraph"/>
              <w:spacing w:before="196"/>
              <w:ind w:left="108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-5,3</w:t>
            </w:r>
          </w:p>
        </w:tc>
        <w:tc>
          <w:tcPr>
            <w:tcW w:w="536" w:type="dxa"/>
          </w:tcPr>
          <w:p w14:paraId="7E945246" w14:textId="77777777" w:rsidR="0071126C" w:rsidRPr="0071126C" w:rsidRDefault="0071126C" w:rsidP="009C1133">
            <w:pPr>
              <w:pStyle w:val="TableParagraph"/>
              <w:spacing w:before="196"/>
              <w:ind w:left="109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-28</w:t>
            </w:r>
          </w:p>
        </w:tc>
        <w:tc>
          <w:tcPr>
            <w:tcW w:w="636" w:type="dxa"/>
          </w:tcPr>
          <w:p w14:paraId="1B25489C" w14:textId="77777777" w:rsidR="0071126C" w:rsidRPr="0071126C" w:rsidRDefault="0071126C" w:rsidP="009C1133">
            <w:pPr>
              <w:pStyle w:val="TableParagraph"/>
              <w:spacing w:before="196"/>
              <w:ind w:left="109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35.5</w:t>
            </w:r>
          </w:p>
        </w:tc>
        <w:tc>
          <w:tcPr>
            <w:tcW w:w="596" w:type="dxa"/>
          </w:tcPr>
          <w:p w14:paraId="005F41D9" w14:textId="77777777" w:rsidR="0071126C" w:rsidRPr="0071126C" w:rsidRDefault="0071126C" w:rsidP="009C1133">
            <w:pPr>
              <w:pStyle w:val="TableParagraph"/>
              <w:spacing w:before="196"/>
              <w:ind w:left="109"/>
              <w:rPr>
                <w:sz w:val="20"/>
                <w:szCs w:val="20"/>
              </w:rPr>
            </w:pPr>
            <w:r w:rsidRPr="0071126C">
              <w:rPr>
                <w:sz w:val="20"/>
                <w:szCs w:val="20"/>
              </w:rPr>
              <w:t>-0.5</w:t>
            </w:r>
          </w:p>
        </w:tc>
      </w:tr>
    </w:tbl>
    <w:p w14:paraId="4878C942" w14:textId="3C975FF5" w:rsidR="0071126C" w:rsidRDefault="0071126C" w:rsidP="0071126C">
      <w:pPr>
        <w:tabs>
          <w:tab w:val="left" w:pos="851"/>
        </w:tabs>
        <w:spacing w:after="0" w:line="240" w:lineRule="auto"/>
        <w:ind w:right="155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DEB89" w14:textId="77777777" w:rsidR="0071126C" w:rsidRPr="0071126C" w:rsidRDefault="0071126C" w:rsidP="007112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По результатам расчета видно, что без дополнительных шумозащитных мероприятий уровень шума от автодорог для нового жилья не будет соответствовать нормативному, в соответствии СНиП 23-03-2003 «Защита от шума» эквивалентный уровень шума на территориях жилых домов должен быть не более 55 дБА в дневное время, в жилых помещениях 35 дБА.</w:t>
      </w:r>
    </w:p>
    <w:p w14:paraId="5C31C301" w14:textId="77777777" w:rsidR="0071126C" w:rsidRPr="0071126C" w:rsidRDefault="0071126C" w:rsidP="007112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Добиться нормативных значений уровня звука на линии застройки можно применением дополнительных мер. Установка шумозащитных экранов позволит снизить шум на 5-15 дБА. В роли шумозащитных экранов могут выступать как шумозащитное озеленение, так и экранирующие сооружения.</w:t>
      </w:r>
    </w:p>
    <w:p w14:paraId="3FF14A3A" w14:textId="77777777" w:rsidR="0071126C" w:rsidRDefault="0071126C" w:rsidP="007112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Следует учитывать, что расчет проводился для максимальной интенсивности движения автотранспорта. Реальные значения шумового</w:t>
      </w:r>
      <w:r w:rsidRPr="0071126C">
        <w:t xml:space="preserve"> </w:t>
      </w:r>
      <w:r w:rsidRPr="0071126C">
        <w:rPr>
          <w:rFonts w:ascii="Times New Roman" w:hAnsi="Times New Roman" w:cs="Times New Roman"/>
          <w:sz w:val="24"/>
          <w:szCs w:val="24"/>
        </w:rPr>
        <w:t>дискомфорта могут значительно отличаться от расчетных. Перед принятием дополнительных мер необходимо провести комплексное исследование шумовой нагрузки для проектируемого участка.</w:t>
      </w:r>
    </w:p>
    <w:p w14:paraId="30AB654E" w14:textId="77777777" w:rsidR="0071126C" w:rsidRDefault="0071126C" w:rsidP="007112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129172" w14:textId="1FDD74C5" w:rsidR="00DA7DA0" w:rsidRPr="0071126C" w:rsidRDefault="0071126C" w:rsidP="00132512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26C">
        <w:rPr>
          <w:rFonts w:ascii="Times New Roman" w:hAnsi="Times New Roman" w:cs="Times New Roman"/>
          <w:sz w:val="24"/>
          <w:szCs w:val="24"/>
          <w:u w:val="single"/>
        </w:rPr>
        <w:t>Радиационная обстановка</w:t>
      </w:r>
    </w:p>
    <w:p w14:paraId="72DC13F0" w14:textId="77777777" w:rsidR="0071126C" w:rsidRPr="0071126C" w:rsidRDefault="0071126C" w:rsidP="007112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Среднее значение мощности эквивалентной дозы внешнего гамма- излучения по Свердловской области составляет 11мкР/час.</w:t>
      </w:r>
    </w:p>
    <w:p w14:paraId="0A8704EE" w14:textId="5B358636" w:rsidR="0071126C" w:rsidRDefault="0071126C" w:rsidP="007112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D8A025" w14:textId="6824298A" w:rsidR="0071126C" w:rsidRPr="00132512" w:rsidRDefault="0071126C" w:rsidP="00132512">
      <w:pPr>
        <w:pStyle w:val="a6"/>
        <w:numPr>
          <w:ilvl w:val="0"/>
          <w:numId w:val="5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DA0">
        <w:rPr>
          <w:rFonts w:ascii="Times New Roman" w:hAnsi="Times New Roman" w:cs="Times New Roman"/>
          <w:b/>
          <w:bCs/>
          <w:sz w:val="24"/>
          <w:szCs w:val="24"/>
        </w:rPr>
        <w:t>Технико-экономические показатели проекта планировки.</w:t>
      </w:r>
    </w:p>
    <w:p w14:paraId="67A0A83E" w14:textId="2B4FF133" w:rsidR="0071126C" w:rsidRDefault="0071126C" w:rsidP="0071126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126C">
        <w:rPr>
          <w:rFonts w:ascii="Times New Roman" w:hAnsi="Times New Roman" w:cs="Times New Roman"/>
          <w:sz w:val="24"/>
          <w:szCs w:val="24"/>
        </w:rPr>
        <w:t>Основные технико-экономические показатели проекта планировки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DB37D4" w14:textId="3446DDFB" w:rsidR="0071126C" w:rsidRPr="0071126C" w:rsidRDefault="00132512" w:rsidP="0013251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3E2BEA" wp14:editId="282795FD">
            <wp:extent cx="5067300" cy="371776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технико-экономические показатели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233" cy="372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71126C" w:rsidRPr="0071126C" w:rsidSect="00575F7C">
      <w:footerReference w:type="default" r:id="rId12"/>
      <w:pgSz w:w="11906" w:h="16838"/>
      <w:pgMar w:top="709" w:right="71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373A7" w14:textId="77777777" w:rsidR="00496C43" w:rsidRDefault="00496C43" w:rsidP="00271BAC">
      <w:pPr>
        <w:spacing w:after="0" w:line="240" w:lineRule="auto"/>
      </w:pPr>
      <w:r>
        <w:separator/>
      </w:r>
    </w:p>
  </w:endnote>
  <w:endnote w:type="continuationSeparator" w:id="0">
    <w:p w14:paraId="24966704" w14:textId="77777777" w:rsidR="00496C43" w:rsidRDefault="00496C43" w:rsidP="0027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6258810"/>
      <w:docPartObj>
        <w:docPartGallery w:val="Page Numbers (Bottom of Page)"/>
        <w:docPartUnique/>
      </w:docPartObj>
    </w:sdtPr>
    <w:sdtEndPr/>
    <w:sdtContent>
      <w:p w14:paraId="2EB25F4C" w14:textId="73CA7E60" w:rsidR="0086628B" w:rsidRDefault="0086628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512">
          <w:rPr>
            <w:noProof/>
          </w:rPr>
          <w:t>2</w:t>
        </w:r>
        <w:r>
          <w:fldChar w:fldCharType="end"/>
        </w:r>
      </w:p>
    </w:sdtContent>
  </w:sdt>
  <w:p w14:paraId="3C2CB5C2" w14:textId="77777777" w:rsidR="0086628B" w:rsidRDefault="0086628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F6545" w14:textId="77777777" w:rsidR="00496C43" w:rsidRDefault="00496C43" w:rsidP="00271BAC">
      <w:pPr>
        <w:spacing w:after="0" w:line="240" w:lineRule="auto"/>
      </w:pPr>
      <w:r>
        <w:separator/>
      </w:r>
    </w:p>
  </w:footnote>
  <w:footnote w:type="continuationSeparator" w:id="0">
    <w:p w14:paraId="7C199B5F" w14:textId="77777777" w:rsidR="00496C43" w:rsidRDefault="00496C43" w:rsidP="0027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25BD"/>
    <w:multiLevelType w:val="multilevel"/>
    <w:tmpl w:val="77AA3268"/>
    <w:lvl w:ilvl="0">
      <w:start w:val="1"/>
      <w:numFmt w:val="decimal"/>
      <w:lvlText w:val="%1."/>
      <w:lvlJc w:val="left"/>
      <w:pPr>
        <w:ind w:left="114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9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083" w:hanging="63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040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6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2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9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5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630"/>
      </w:pPr>
      <w:rPr>
        <w:rFonts w:hint="default"/>
        <w:lang w:val="ru-RU" w:eastAsia="en-US" w:bidi="ar-SA"/>
      </w:rPr>
    </w:lvl>
  </w:abstractNum>
  <w:abstractNum w:abstractNumId="1" w15:restartNumberingAfterBreak="0">
    <w:nsid w:val="138C0FA4"/>
    <w:multiLevelType w:val="multilevel"/>
    <w:tmpl w:val="7F9E35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1D2D82"/>
    <w:multiLevelType w:val="hybridMultilevel"/>
    <w:tmpl w:val="10DE5F58"/>
    <w:lvl w:ilvl="0" w:tplc="3E965A4C">
      <w:numFmt w:val="bullet"/>
      <w:lvlText w:val=""/>
      <w:lvlJc w:val="left"/>
      <w:pPr>
        <w:ind w:left="224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FEE1EA">
      <w:numFmt w:val="bullet"/>
      <w:lvlText w:val="•"/>
      <w:lvlJc w:val="left"/>
      <w:pPr>
        <w:ind w:left="636" w:hanging="192"/>
      </w:pPr>
      <w:rPr>
        <w:rFonts w:hint="default"/>
        <w:lang w:val="ru-RU" w:eastAsia="en-US" w:bidi="ar-SA"/>
      </w:rPr>
    </w:lvl>
    <w:lvl w:ilvl="2" w:tplc="6142A4DA">
      <w:numFmt w:val="bullet"/>
      <w:lvlText w:val="•"/>
      <w:lvlJc w:val="left"/>
      <w:pPr>
        <w:ind w:left="1052" w:hanging="192"/>
      </w:pPr>
      <w:rPr>
        <w:rFonts w:hint="default"/>
        <w:lang w:val="ru-RU" w:eastAsia="en-US" w:bidi="ar-SA"/>
      </w:rPr>
    </w:lvl>
    <w:lvl w:ilvl="3" w:tplc="E446EDC8">
      <w:numFmt w:val="bullet"/>
      <w:lvlText w:val="•"/>
      <w:lvlJc w:val="left"/>
      <w:pPr>
        <w:ind w:left="1469" w:hanging="192"/>
      </w:pPr>
      <w:rPr>
        <w:rFonts w:hint="default"/>
        <w:lang w:val="ru-RU" w:eastAsia="en-US" w:bidi="ar-SA"/>
      </w:rPr>
    </w:lvl>
    <w:lvl w:ilvl="4" w:tplc="C830678E">
      <w:numFmt w:val="bullet"/>
      <w:lvlText w:val="•"/>
      <w:lvlJc w:val="left"/>
      <w:pPr>
        <w:ind w:left="1885" w:hanging="192"/>
      </w:pPr>
      <w:rPr>
        <w:rFonts w:hint="default"/>
        <w:lang w:val="ru-RU" w:eastAsia="en-US" w:bidi="ar-SA"/>
      </w:rPr>
    </w:lvl>
    <w:lvl w:ilvl="5" w:tplc="21EE04D6">
      <w:numFmt w:val="bullet"/>
      <w:lvlText w:val="•"/>
      <w:lvlJc w:val="left"/>
      <w:pPr>
        <w:ind w:left="2302" w:hanging="192"/>
      </w:pPr>
      <w:rPr>
        <w:rFonts w:hint="default"/>
        <w:lang w:val="ru-RU" w:eastAsia="en-US" w:bidi="ar-SA"/>
      </w:rPr>
    </w:lvl>
    <w:lvl w:ilvl="6" w:tplc="CDFE3C1E">
      <w:numFmt w:val="bullet"/>
      <w:lvlText w:val="•"/>
      <w:lvlJc w:val="left"/>
      <w:pPr>
        <w:ind w:left="2718" w:hanging="192"/>
      </w:pPr>
      <w:rPr>
        <w:rFonts w:hint="default"/>
        <w:lang w:val="ru-RU" w:eastAsia="en-US" w:bidi="ar-SA"/>
      </w:rPr>
    </w:lvl>
    <w:lvl w:ilvl="7" w:tplc="C9762B98">
      <w:numFmt w:val="bullet"/>
      <w:lvlText w:val="•"/>
      <w:lvlJc w:val="left"/>
      <w:pPr>
        <w:ind w:left="3134" w:hanging="192"/>
      </w:pPr>
      <w:rPr>
        <w:rFonts w:hint="default"/>
        <w:lang w:val="ru-RU" w:eastAsia="en-US" w:bidi="ar-SA"/>
      </w:rPr>
    </w:lvl>
    <w:lvl w:ilvl="8" w:tplc="C4FA2AC4">
      <w:numFmt w:val="bullet"/>
      <w:lvlText w:val="•"/>
      <w:lvlJc w:val="left"/>
      <w:pPr>
        <w:ind w:left="3551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292652DF"/>
    <w:multiLevelType w:val="hybridMultilevel"/>
    <w:tmpl w:val="FD184A44"/>
    <w:lvl w:ilvl="0" w:tplc="9D206590">
      <w:numFmt w:val="bullet"/>
      <w:lvlText w:val=""/>
      <w:lvlJc w:val="left"/>
      <w:pPr>
        <w:ind w:left="224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6EC1EC">
      <w:numFmt w:val="bullet"/>
      <w:lvlText w:val="•"/>
      <w:lvlJc w:val="left"/>
      <w:pPr>
        <w:ind w:left="636" w:hanging="192"/>
      </w:pPr>
      <w:rPr>
        <w:rFonts w:hint="default"/>
        <w:lang w:val="ru-RU" w:eastAsia="en-US" w:bidi="ar-SA"/>
      </w:rPr>
    </w:lvl>
    <w:lvl w:ilvl="2" w:tplc="01E65576">
      <w:numFmt w:val="bullet"/>
      <w:lvlText w:val="•"/>
      <w:lvlJc w:val="left"/>
      <w:pPr>
        <w:ind w:left="1052" w:hanging="192"/>
      </w:pPr>
      <w:rPr>
        <w:rFonts w:hint="default"/>
        <w:lang w:val="ru-RU" w:eastAsia="en-US" w:bidi="ar-SA"/>
      </w:rPr>
    </w:lvl>
    <w:lvl w:ilvl="3" w:tplc="2610B090">
      <w:numFmt w:val="bullet"/>
      <w:lvlText w:val="•"/>
      <w:lvlJc w:val="left"/>
      <w:pPr>
        <w:ind w:left="1469" w:hanging="192"/>
      </w:pPr>
      <w:rPr>
        <w:rFonts w:hint="default"/>
        <w:lang w:val="ru-RU" w:eastAsia="en-US" w:bidi="ar-SA"/>
      </w:rPr>
    </w:lvl>
    <w:lvl w:ilvl="4" w:tplc="20248E82">
      <w:numFmt w:val="bullet"/>
      <w:lvlText w:val="•"/>
      <w:lvlJc w:val="left"/>
      <w:pPr>
        <w:ind w:left="1885" w:hanging="192"/>
      </w:pPr>
      <w:rPr>
        <w:rFonts w:hint="default"/>
        <w:lang w:val="ru-RU" w:eastAsia="en-US" w:bidi="ar-SA"/>
      </w:rPr>
    </w:lvl>
    <w:lvl w:ilvl="5" w:tplc="B01CC4CC">
      <w:numFmt w:val="bullet"/>
      <w:lvlText w:val="•"/>
      <w:lvlJc w:val="left"/>
      <w:pPr>
        <w:ind w:left="2302" w:hanging="192"/>
      </w:pPr>
      <w:rPr>
        <w:rFonts w:hint="default"/>
        <w:lang w:val="ru-RU" w:eastAsia="en-US" w:bidi="ar-SA"/>
      </w:rPr>
    </w:lvl>
    <w:lvl w:ilvl="6" w:tplc="3F2265BA">
      <w:numFmt w:val="bullet"/>
      <w:lvlText w:val="•"/>
      <w:lvlJc w:val="left"/>
      <w:pPr>
        <w:ind w:left="2718" w:hanging="192"/>
      </w:pPr>
      <w:rPr>
        <w:rFonts w:hint="default"/>
        <w:lang w:val="ru-RU" w:eastAsia="en-US" w:bidi="ar-SA"/>
      </w:rPr>
    </w:lvl>
    <w:lvl w:ilvl="7" w:tplc="1812B582">
      <w:numFmt w:val="bullet"/>
      <w:lvlText w:val="•"/>
      <w:lvlJc w:val="left"/>
      <w:pPr>
        <w:ind w:left="3134" w:hanging="192"/>
      </w:pPr>
      <w:rPr>
        <w:rFonts w:hint="default"/>
        <w:lang w:val="ru-RU" w:eastAsia="en-US" w:bidi="ar-SA"/>
      </w:rPr>
    </w:lvl>
    <w:lvl w:ilvl="8" w:tplc="D214DB72">
      <w:numFmt w:val="bullet"/>
      <w:lvlText w:val="•"/>
      <w:lvlJc w:val="left"/>
      <w:pPr>
        <w:ind w:left="3551" w:hanging="192"/>
      </w:pPr>
      <w:rPr>
        <w:rFonts w:hint="default"/>
        <w:lang w:val="ru-RU" w:eastAsia="en-US" w:bidi="ar-SA"/>
      </w:rPr>
    </w:lvl>
  </w:abstractNum>
  <w:abstractNum w:abstractNumId="4" w15:restartNumberingAfterBreak="0">
    <w:nsid w:val="2C7F4902"/>
    <w:multiLevelType w:val="multilevel"/>
    <w:tmpl w:val="7B8C5158"/>
    <w:lvl w:ilvl="0">
      <w:start w:val="2"/>
      <w:numFmt w:val="decimal"/>
      <w:lvlText w:val="%1"/>
      <w:lvlJc w:val="left"/>
      <w:pPr>
        <w:ind w:left="1516" w:hanging="630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516" w:hanging="63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516" w:hanging="6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05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3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0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9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7" w:hanging="630"/>
      </w:pPr>
      <w:rPr>
        <w:rFonts w:hint="default"/>
        <w:lang w:val="ru-RU" w:eastAsia="en-US" w:bidi="ar-SA"/>
      </w:rPr>
    </w:lvl>
  </w:abstractNum>
  <w:abstractNum w:abstractNumId="5" w15:restartNumberingAfterBreak="0">
    <w:nsid w:val="301C5620"/>
    <w:multiLevelType w:val="hybridMultilevel"/>
    <w:tmpl w:val="C0F0365C"/>
    <w:lvl w:ilvl="0" w:tplc="ECD2E4BA">
      <w:numFmt w:val="bullet"/>
      <w:lvlText w:val=""/>
      <w:lvlJc w:val="left"/>
      <w:pPr>
        <w:ind w:left="224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F8C902">
      <w:numFmt w:val="bullet"/>
      <w:lvlText w:val="•"/>
      <w:lvlJc w:val="left"/>
      <w:pPr>
        <w:ind w:left="636" w:hanging="192"/>
      </w:pPr>
      <w:rPr>
        <w:rFonts w:hint="default"/>
        <w:lang w:val="ru-RU" w:eastAsia="en-US" w:bidi="ar-SA"/>
      </w:rPr>
    </w:lvl>
    <w:lvl w:ilvl="2" w:tplc="EC1EC83C">
      <w:numFmt w:val="bullet"/>
      <w:lvlText w:val="•"/>
      <w:lvlJc w:val="left"/>
      <w:pPr>
        <w:ind w:left="1052" w:hanging="192"/>
      </w:pPr>
      <w:rPr>
        <w:rFonts w:hint="default"/>
        <w:lang w:val="ru-RU" w:eastAsia="en-US" w:bidi="ar-SA"/>
      </w:rPr>
    </w:lvl>
    <w:lvl w:ilvl="3" w:tplc="491AFC0C">
      <w:numFmt w:val="bullet"/>
      <w:lvlText w:val="•"/>
      <w:lvlJc w:val="left"/>
      <w:pPr>
        <w:ind w:left="1469" w:hanging="192"/>
      </w:pPr>
      <w:rPr>
        <w:rFonts w:hint="default"/>
        <w:lang w:val="ru-RU" w:eastAsia="en-US" w:bidi="ar-SA"/>
      </w:rPr>
    </w:lvl>
    <w:lvl w:ilvl="4" w:tplc="0896C92E">
      <w:numFmt w:val="bullet"/>
      <w:lvlText w:val="•"/>
      <w:lvlJc w:val="left"/>
      <w:pPr>
        <w:ind w:left="1885" w:hanging="192"/>
      </w:pPr>
      <w:rPr>
        <w:rFonts w:hint="default"/>
        <w:lang w:val="ru-RU" w:eastAsia="en-US" w:bidi="ar-SA"/>
      </w:rPr>
    </w:lvl>
    <w:lvl w:ilvl="5" w:tplc="93C0C5CC">
      <w:numFmt w:val="bullet"/>
      <w:lvlText w:val="•"/>
      <w:lvlJc w:val="left"/>
      <w:pPr>
        <w:ind w:left="2302" w:hanging="192"/>
      </w:pPr>
      <w:rPr>
        <w:rFonts w:hint="default"/>
        <w:lang w:val="ru-RU" w:eastAsia="en-US" w:bidi="ar-SA"/>
      </w:rPr>
    </w:lvl>
    <w:lvl w:ilvl="6" w:tplc="CBA05398">
      <w:numFmt w:val="bullet"/>
      <w:lvlText w:val="•"/>
      <w:lvlJc w:val="left"/>
      <w:pPr>
        <w:ind w:left="2718" w:hanging="192"/>
      </w:pPr>
      <w:rPr>
        <w:rFonts w:hint="default"/>
        <w:lang w:val="ru-RU" w:eastAsia="en-US" w:bidi="ar-SA"/>
      </w:rPr>
    </w:lvl>
    <w:lvl w:ilvl="7" w:tplc="600C3B40">
      <w:numFmt w:val="bullet"/>
      <w:lvlText w:val="•"/>
      <w:lvlJc w:val="left"/>
      <w:pPr>
        <w:ind w:left="3134" w:hanging="192"/>
      </w:pPr>
      <w:rPr>
        <w:rFonts w:hint="default"/>
        <w:lang w:val="ru-RU" w:eastAsia="en-US" w:bidi="ar-SA"/>
      </w:rPr>
    </w:lvl>
    <w:lvl w:ilvl="8" w:tplc="765E6D10">
      <w:numFmt w:val="bullet"/>
      <w:lvlText w:val="•"/>
      <w:lvlJc w:val="left"/>
      <w:pPr>
        <w:ind w:left="3551" w:hanging="192"/>
      </w:pPr>
      <w:rPr>
        <w:rFonts w:hint="default"/>
        <w:lang w:val="ru-RU" w:eastAsia="en-US" w:bidi="ar-SA"/>
      </w:rPr>
    </w:lvl>
  </w:abstractNum>
  <w:abstractNum w:abstractNumId="6" w15:restartNumberingAfterBreak="0">
    <w:nsid w:val="3B295FB6"/>
    <w:multiLevelType w:val="hybridMultilevel"/>
    <w:tmpl w:val="1CAE933A"/>
    <w:lvl w:ilvl="0" w:tplc="855CB31E">
      <w:numFmt w:val="bullet"/>
      <w:lvlText w:val=""/>
      <w:lvlJc w:val="left"/>
      <w:pPr>
        <w:ind w:left="32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B85BCE">
      <w:numFmt w:val="bullet"/>
      <w:lvlText w:val="•"/>
      <w:lvlJc w:val="left"/>
      <w:pPr>
        <w:ind w:left="474" w:hanging="192"/>
      </w:pPr>
      <w:rPr>
        <w:rFonts w:hint="default"/>
        <w:lang w:val="ru-RU" w:eastAsia="en-US" w:bidi="ar-SA"/>
      </w:rPr>
    </w:lvl>
    <w:lvl w:ilvl="2" w:tplc="7632EFBC">
      <w:numFmt w:val="bullet"/>
      <w:lvlText w:val="•"/>
      <w:lvlJc w:val="left"/>
      <w:pPr>
        <w:ind w:left="908" w:hanging="192"/>
      </w:pPr>
      <w:rPr>
        <w:rFonts w:hint="default"/>
        <w:lang w:val="ru-RU" w:eastAsia="en-US" w:bidi="ar-SA"/>
      </w:rPr>
    </w:lvl>
    <w:lvl w:ilvl="3" w:tplc="9F4CC9D8">
      <w:numFmt w:val="bullet"/>
      <w:lvlText w:val="•"/>
      <w:lvlJc w:val="left"/>
      <w:pPr>
        <w:ind w:left="1343" w:hanging="192"/>
      </w:pPr>
      <w:rPr>
        <w:rFonts w:hint="default"/>
        <w:lang w:val="ru-RU" w:eastAsia="en-US" w:bidi="ar-SA"/>
      </w:rPr>
    </w:lvl>
    <w:lvl w:ilvl="4" w:tplc="DFE851EC">
      <w:numFmt w:val="bullet"/>
      <w:lvlText w:val="•"/>
      <w:lvlJc w:val="left"/>
      <w:pPr>
        <w:ind w:left="1777" w:hanging="192"/>
      </w:pPr>
      <w:rPr>
        <w:rFonts w:hint="default"/>
        <w:lang w:val="ru-RU" w:eastAsia="en-US" w:bidi="ar-SA"/>
      </w:rPr>
    </w:lvl>
    <w:lvl w:ilvl="5" w:tplc="368E4E44">
      <w:numFmt w:val="bullet"/>
      <w:lvlText w:val="•"/>
      <w:lvlJc w:val="left"/>
      <w:pPr>
        <w:ind w:left="2212" w:hanging="192"/>
      </w:pPr>
      <w:rPr>
        <w:rFonts w:hint="default"/>
        <w:lang w:val="ru-RU" w:eastAsia="en-US" w:bidi="ar-SA"/>
      </w:rPr>
    </w:lvl>
    <w:lvl w:ilvl="6" w:tplc="1F184638">
      <w:numFmt w:val="bullet"/>
      <w:lvlText w:val="•"/>
      <w:lvlJc w:val="left"/>
      <w:pPr>
        <w:ind w:left="2646" w:hanging="192"/>
      </w:pPr>
      <w:rPr>
        <w:rFonts w:hint="default"/>
        <w:lang w:val="ru-RU" w:eastAsia="en-US" w:bidi="ar-SA"/>
      </w:rPr>
    </w:lvl>
    <w:lvl w:ilvl="7" w:tplc="6382C9FC">
      <w:numFmt w:val="bullet"/>
      <w:lvlText w:val="•"/>
      <w:lvlJc w:val="left"/>
      <w:pPr>
        <w:ind w:left="3080" w:hanging="192"/>
      </w:pPr>
      <w:rPr>
        <w:rFonts w:hint="default"/>
        <w:lang w:val="ru-RU" w:eastAsia="en-US" w:bidi="ar-SA"/>
      </w:rPr>
    </w:lvl>
    <w:lvl w:ilvl="8" w:tplc="4406EA50">
      <w:numFmt w:val="bullet"/>
      <w:lvlText w:val="•"/>
      <w:lvlJc w:val="left"/>
      <w:pPr>
        <w:ind w:left="3515" w:hanging="192"/>
      </w:pPr>
      <w:rPr>
        <w:rFonts w:hint="default"/>
        <w:lang w:val="ru-RU" w:eastAsia="en-US" w:bidi="ar-SA"/>
      </w:rPr>
    </w:lvl>
  </w:abstractNum>
  <w:abstractNum w:abstractNumId="7" w15:restartNumberingAfterBreak="0">
    <w:nsid w:val="40914CD1"/>
    <w:multiLevelType w:val="hybridMultilevel"/>
    <w:tmpl w:val="6DEEB95E"/>
    <w:lvl w:ilvl="0" w:tplc="00922DC4">
      <w:numFmt w:val="bullet"/>
      <w:lvlText w:val=""/>
      <w:lvlJc w:val="left"/>
      <w:pPr>
        <w:ind w:left="32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5E4F02C">
      <w:numFmt w:val="bullet"/>
      <w:lvlText w:val="•"/>
      <w:lvlJc w:val="left"/>
      <w:pPr>
        <w:ind w:left="474" w:hanging="192"/>
      </w:pPr>
      <w:rPr>
        <w:rFonts w:hint="default"/>
        <w:lang w:val="ru-RU" w:eastAsia="en-US" w:bidi="ar-SA"/>
      </w:rPr>
    </w:lvl>
    <w:lvl w:ilvl="2" w:tplc="83782C78">
      <w:numFmt w:val="bullet"/>
      <w:lvlText w:val="•"/>
      <w:lvlJc w:val="left"/>
      <w:pPr>
        <w:ind w:left="908" w:hanging="192"/>
      </w:pPr>
      <w:rPr>
        <w:rFonts w:hint="default"/>
        <w:lang w:val="ru-RU" w:eastAsia="en-US" w:bidi="ar-SA"/>
      </w:rPr>
    </w:lvl>
    <w:lvl w:ilvl="3" w:tplc="3D16EACA">
      <w:numFmt w:val="bullet"/>
      <w:lvlText w:val="•"/>
      <w:lvlJc w:val="left"/>
      <w:pPr>
        <w:ind w:left="1343" w:hanging="192"/>
      </w:pPr>
      <w:rPr>
        <w:rFonts w:hint="default"/>
        <w:lang w:val="ru-RU" w:eastAsia="en-US" w:bidi="ar-SA"/>
      </w:rPr>
    </w:lvl>
    <w:lvl w:ilvl="4" w:tplc="0AF6D36A">
      <w:numFmt w:val="bullet"/>
      <w:lvlText w:val="•"/>
      <w:lvlJc w:val="left"/>
      <w:pPr>
        <w:ind w:left="1777" w:hanging="192"/>
      </w:pPr>
      <w:rPr>
        <w:rFonts w:hint="default"/>
        <w:lang w:val="ru-RU" w:eastAsia="en-US" w:bidi="ar-SA"/>
      </w:rPr>
    </w:lvl>
    <w:lvl w:ilvl="5" w:tplc="33E08892">
      <w:numFmt w:val="bullet"/>
      <w:lvlText w:val="•"/>
      <w:lvlJc w:val="left"/>
      <w:pPr>
        <w:ind w:left="2212" w:hanging="192"/>
      </w:pPr>
      <w:rPr>
        <w:rFonts w:hint="default"/>
        <w:lang w:val="ru-RU" w:eastAsia="en-US" w:bidi="ar-SA"/>
      </w:rPr>
    </w:lvl>
    <w:lvl w:ilvl="6" w:tplc="D8CA5AAA">
      <w:numFmt w:val="bullet"/>
      <w:lvlText w:val="•"/>
      <w:lvlJc w:val="left"/>
      <w:pPr>
        <w:ind w:left="2646" w:hanging="192"/>
      </w:pPr>
      <w:rPr>
        <w:rFonts w:hint="default"/>
        <w:lang w:val="ru-RU" w:eastAsia="en-US" w:bidi="ar-SA"/>
      </w:rPr>
    </w:lvl>
    <w:lvl w:ilvl="7" w:tplc="7E480012">
      <w:numFmt w:val="bullet"/>
      <w:lvlText w:val="•"/>
      <w:lvlJc w:val="left"/>
      <w:pPr>
        <w:ind w:left="3080" w:hanging="192"/>
      </w:pPr>
      <w:rPr>
        <w:rFonts w:hint="default"/>
        <w:lang w:val="ru-RU" w:eastAsia="en-US" w:bidi="ar-SA"/>
      </w:rPr>
    </w:lvl>
    <w:lvl w:ilvl="8" w:tplc="19D8BDF2">
      <w:numFmt w:val="bullet"/>
      <w:lvlText w:val="•"/>
      <w:lvlJc w:val="left"/>
      <w:pPr>
        <w:ind w:left="3515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482E54A3"/>
    <w:multiLevelType w:val="hybridMultilevel"/>
    <w:tmpl w:val="55F6541C"/>
    <w:lvl w:ilvl="0" w:tplc="2C588B40">
      <w:numFmt w:val="bullet"/>
      <w:lvlText w:val=""/>
      <w:lvlJc w:val="left"/>
      <w:pPr>
        <w:ind w:left="224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94F3B8">
      <w:numFmt w:val="bullet"/>
      <w:lvlText w:val="•"/>
      <w:lvlJc w:val="left"/>
      <w:pPr>
        <w:ind w:left="636" w:hanging="192"/>
      </w:pPr>
      <w:rPr>
        <w:rFonts w:hint="default"/>
        <w:lang w:val="ru-RU" w:eastAsia="en-US" w:bidi="ar-SA"/>
      </w:rPr>
    </w:lvl>
    <w:lvl w:ilvl="2" w:tplc="9A4CF72E">
      <w:numFmt w:val="bullet"/>
      <w:lvlText w:val="•"/>
      <w:lvlJc w:val="left"/>
      <w:pPr>
        <w:ind w:left="1052" w:hanging="192"/>
      </w:pPr>
      <w:rPr>
        <w:rFonts w:hint="default"/>
        <w:lang w:val="ru-RU" w:eastAsia="en-US" w:bidi="ar-SA"/>
      </w:rPr>
    </w:lvl>
    <w:lvl w:ilvl="3" w:tplc="55E8237A">
      <w:numFmt w:val="bullet"/>
      <w:lvlText w:val="•"/>
      <w:lvlJc w:val="left"/>
      <w:pPr>
        <w:ind w:left="1469" w:hanging="192"/>
      </w:pPr>
      <w:rPr>
        <w:rFonts w:hint="default"/>
        <w:lang w:val="ru-RU" w:eastAsia="en-US" w:bidi="ar-SA"/>
      </w:rPr>
    </w:lvl>
    <w:lvl w:ilvl="4" w:tplc="4492E12C">
      <w:numFmt w:val="bullet"/>
      <w:lvlText w:val="•"/>
      <w:lvlJc w:val="left"/>
      <w:pPr>
        <w:ind w:left="1885" w:hanging="192"/>
      </w:pPr>
      <w:rPr>
        <w:rFonts w:hint="default"/>
        <w:lang w:val="ru-RU" w:eastAsia="en-US" w:bidi="ar-SA"/>
      </w:rPr>
    </w:lvl>
    <w:lvl w:ilvl="5" w:tplc="010471D6">
      <w:numFmt w:val="bullet"/>
      <w:lvlText w:val="•"/>
      <w:lvlJc w:val="left"/>
      <w:pPr>
        <w:ind w:left="2302" w:hanging="192"/>
      </w:pPr>
      <w:rPr>
        <w:rFonts w:hint="default"/>
        <w:lang w:val="ru-RU" w:eastAsia="en-US" w:bidi="ar-SA"/>
      </w:rPr>
    </w:lvl>
    <w:lvl w:ilvl="6" w:tplc="A3DC9B66">
      <w:numFmt w:val="bullet"/>
      <w:lvlText w:val="•"/>
      <w:lvlJc w:val="left"/>
      <w:pPr>
        <w:ind w:left="2718" w:hanging="192"/>
      </w:pPr>
      <w:rPr>
        <w:rFonts w:hint="default"/>
        <w:lang w:val="ru-RU" w:eastAsia="en-US" w:bidi="ar-SA"/>
      </w:rPr>
    </w:lvl>
    <w:lvl w:ilvl="7" w:tplc="352A0E8E">
      <w:numFmt w:val="bullet"/>
      <w:lvlText w:val="•"/>
      <w:lvlJc w:val="left"/>
      <w:pPr>
        <w:ind w:left="3134" w:hanging="192"/>
      </w:pPr>
      <w:rPr>
        <w:rFonts w:hint="default"/>
        <w:lang w:val="ru-RU" w:eastAsia="en-US" w:bidi="ar-SA"/>
      </w:rPr>
    </w:lvl>
    <w:lvl w:ilvl="8" w:tplc="B268F590">
      <w:numFmt w:val="bullet"/>
      <w:lvlText w:val="•"/>
      <w:lvlJc w:val="left"/>
      <w:pPr>
        <w:ind w:left="3551" w:hanging="192"/>
      </w:pPr>
      <w:rPr>
        <w:rFonts w:hint="default"/>
        <w:lang w:val="ru-RU" w:eastAsia="en-US" w:bidi="ar-SA"/>
      </w:rPr>
    </w:lvl>
  </w:abstractNum>
  <w:abstractNum w:abstractNumId="9" w15:restartNumberingAfterBreak="0">
    <w:nsid w:val="491B558E"/>
    <w:multiLevelType w:val="multilevel"/>
    <w:tmpl w:val="2AA45A26"/>
    <w:lvl w:ilvl="0">
      <w:start w:val="2"/>
      <w:numFmt w:val="decimal"/>
      <w:lvlText w:val="%1"/>
      <w:lvlJc w:val="left"/>
      <w:pPr>
        <w:ind w:left="1516" w:hanging="63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516" w:hanging="63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516" w:hanging="6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05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3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0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9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7" w:hanging="630"/>
      </w:pPr>
      <w:rPr>
        <w:rFonts w:hint="default"/>
        <w:lang w:val="ru-RU" w:eastAsia="en-US" w:bidi="ar-SA"/>
      </w:rPr>
    </w:lvl>
  </w:abstractNum>
  <w:abstractNum w:abstractNumId="10" w15:restartNumberingAfterBreak="0">
    <w:nsid w:val="649F6584"/>
    <w:multiLevelType w:val="multilevel"/>
    <w:tmpl w:val="5D1C4E7E"/>
    <w:lvl w:ilvl="0">
      <w:start w:val="1"/>
      <w:numFmt w:val="decimal"/>
      <w:lvlText w:val="%1."/>
      <w:lvlJc w:val="left"/>
      <w:pPr>
        <w:ind w:left="598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4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16" w:hanging="6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0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46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72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9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5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1" w:hanging="630"/>
      </w:pPr>
      <w:rPr>
        <w:rFonts w:hint="default"/>
        <w:lang w:val="ru-RU" w:eastAsia="en-US" w:bidi="ar-SA"/>
      </w:rPr>
    </w:lvl>
  </w:abstractNum>
  <w:abstractNum w:abstractNumId="11" w15:restartNumberingAfterBreak="0">
    <w:nsid w:val="6B5452EB"/>
    <w:multiLevelType w:val="multilevel"/>
    <w:tmpl w:val="8AB25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0"/>
  </w:num>
  <w:num w:numId="5">
    <w:abstractNumId w:val="11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504"/>
    <w:rsid w:val="000307A1"/>
    <w:rsid w:val="000D3B51"/>
    <w:rsid w:val="000D4338"/>
    <w:rsid w:val="000F1C26"/>
    <w:rsid w:val="00107F7D"/>
    <w:rsid w:val="00115804"/>
    <w:rsid w:val="00124366"/>
    <w:rsid w:val="00132512"/>
    <w:rsid w:val="00174740"/>
    <w:rsid w:val="001979FE"/>
    <w:rsid w:val="001E4196"/>
    <w:rsid w:val="001F026F"/>
    <w:rsid w:val="00220893"/>
    <w:rsid w:val="00271BAC"/>
    <w:rsid w:val="002723D7"/>
    <w:rsid w:val="002B0F8F"/>
    <w:rsid w:val="002C182C"/>
    <w:rsid w:val="002D4AD7"/>
    <w:rsid w:val="002E6AA2"/>
    <w:rsid w:val="002F6009"/>
    <w:rsid w:val="003242CB"/>
    <w:rsid w:val="003C323A"/>
    <w:rsid w:val="00496C43"/>
    <w:rsid w:val="004D26AB"/>
    <w:rsid w:val="004E6129"/>
    <w:rsid w:val="004F6F29"/>
    <w:rsid w:val="005074B4"/>
    <w:rsid w:val="00534D69"/>
    <w:rsid w:val="00575F7C"/>
    <w:rsid w:val="00584B91"/>
    <w:rsid w:val="005E2B14"/>
    <w:rsid w:val="00600C09"/>
    <w:rsid w:val="0066563F"/>
    <w:rsid w:val="006815E5"/>
    <w:rsid w:val="006B6F3B"/>
    <w:rsid w:val="006E001C"/>
    <w:rsid w:val="0071126C"/>
    <w:rsid w:val="00751475"/>
    <w:rsid w:val="007F0C25"/>
    <w:rsid w:val="00804F7F"/>
    <w:rsid w:val="008327C4"/>
    <w:rsid w:val="00854B38"/>
    <w:rsid w:val="0086628B"/>
    <w:rsid w:val="008B157A"/>
    <w:rsid w:val="008E30FF"/>
    <w:rsid w:val="008E3258"/>
    <w:rsid w:val="00924335"/>
    <w:rsid w:val="00991A6F"/>
    <w:rsid w:val="009C1133"/>
    <w:rsid w:val="009C7BDD"/>
    <w:rsid w:val="009D3205"/>
    <w:rsid w:val="009E7893"/>
    <w:rsid w:val="00A01504"/>
    <w:rsid w:val="00A13B38"/>
    <w:rsid w:val="00A6572E"/>
    <w:rsid w:val="00A96B38"/>
    <w:rsid w:val="00C0684F"/>
    <w:rsid w:val="00C43292"/>
    <w:rsid w:val="00C550B2"/>
    <w:rsid w:val="00CA4F15"/>
    <w:rsid w:val="00D26BD3"/>
    <w:rsid w:val="00D35614"/>
    <w:rsid w:val="00D83DFF"/>
    <w:rsid w:val="00D971C2"/>
    <w:rsid w:val="00DA61CB"/>
    <w:rsid w:val="00DA7DA0"/>
    <w:rsid w:val="00DE2A2B"/>
    <w:rsid w:val="00E213F1"/>
    <w:rsid w:val="00E74025"/>
    <w:rsid w:val="00E810A1"/>
    <w:rsid w:val="00EA2340"/>
    <w:rsid w:val="00ED2F43"/>
    <w:rsid w:val="00EF4F23"/>
    <w:rsid w:val="00FC2F19"/>
    <w:rsid w:val="00FD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3B8F8"/>
  <w15:chartTrackingRefBased/>
  <w15:docId w15:val="{0EA32ED4-0E9B-460C-9C24-23E05518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2F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5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4F6F29"/>
    <w:pPr>
      <w:widowControl w:val="0"/>
      <w:autoSpaceDE w:val="0"/>
      <w:autoSpaceDN w:val="0"/>
      <w:spacing w:after="0" w:line="240" w:lineRule="auto"/>
      <w:ind w:left="1169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A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3B51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815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F6F2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uiPriority w:val="1"/>
    <w:qFormat/>
    <w:rsid w:val="004F6F29"/>
    <w:pPr>
      <w:widowControl w:val="0"/>
      <w:autoSpaceDE w:val="0"/>
      <w:autoSpaceDN w:val="0"/>
      <w:spacing w:before="239" w:after="0" w:line="240" w:lineRule="auto"/>
      <w:ind w:left="318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toc 2"/>
    <w:basedOn w:val="a"/>
    <w:uiPriority w:val="1"/>
    <w:qFormat/>
    <w:rsid w:val="004F6F29"/>
    <w:pPr>
      <w:widowControl w:val="0"/>
      <w:autoSpaceDE w:val="0"/>
      <w:autoSpaceDN w:val="0"/>
      <w:spacing w:after="0" w:line="240" w:lineRule="auto"/>
      <w:ind w:left="60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1">
    <w:name w:val="toc 3"/>
    <w:basedOn w:val="a"/>
    <w:uiPriority w:val="1"/>
    <w:qFormat/>
    <w:rsid w:val="004F6F29"/>
    <w:pPr>
      <w:widowControl w:val="0"/>
      <w:autoSpaceDE w:val="0"/>
      <w:autoSpaceDN w:val="0"/>
      <w:spacing w:before="120" w:after="0" w:line="240" w:lineRule="auto"/>
      <w:ind w:left="1022" w:hanging="421"/>
    </w:pPr>
    <w:rPr>
      <w:rFonts w:ascii="Times New Roman" w:eastAsia="Times New Roman" w:hAnsi="Times New Roman" w:cs="Times New Roman"/>
      <w:sz w:val="28"/>
      <w:szCs w:val="28"/>
    </w:rPr>
  </w:style>
  <w:style w:type="paragraph" w:styleId="41">
    <w:name w:val="toc 4"/>
    <w:basedOn w:val="a"/>
    <w:uiPriority w:val="1"/>
    <w:qFormat/>
    <w:rsid w:val="004F6F29"/>
    <w:pPr>
      <w:widowControl w:val="0"/>
      <w:autoSpaceDE w:val="0"/>
      <w:autoSpaceDN w:val="0"/>
      <w:spacing w:before="120" w:after="0" w:line="240" w:lineRule="auto"/>
      <w:ind w:left="1022" w:hanging="421"/>
    </w:pPr>
    <w:rPr>
      <w:rFonts w:ascii="Times New Roman" w:eastAsia="Times New Roman" w:hAnsi="Times New Roman" w:cs="Times New Roman"/>
      <w:b/>
      <w:bCs/>
      <w:i/>
      <w:iCs/>
    </w:rPr>
  </w:style>
  <w:style w:type="paragraph" w:styleId="5">
    <w:name w:val="toc 5"/>
    <w:basedOn w:val="a"/>
    <w:uiPriority w:val="1"/>
    <w:qFormat/>
    <w:rsid w:val="004F6F29"/>
    <w:pPr>
      <w:widowControl w:val="0"/>
      <w:autoSpaceDE w:val="0"/>
      <w:autoSpaceDN w:val="0"/>
      <w:spacing w:before="60" w:after="0" w:line="240" w:lineRule="auto"/>
      <w:ind w:left="1516" w:hanging="630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toc 6"/>
    <w:basedOn w:val="a"/>
    <w:uiPriority w:val="1"/>
    <w:qFormat/>
    <w:rsid w:val="004F6F29"/>
    <w:pPr>
      <w:widowControl w:val="0"/>
      <w:autoSpaceDE w:val="0"/>
      <w:autoSpaceDN w:val="0"/>
      <w:spacing w:after="0" w:line="240" w:lineRule="auto"/>
      <w:ind w:left="116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D2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5">
    <w:name w:val="Table Grid"/>
    <w:basedOn w:val="a1"/>
    <w:uiPriority w:val="39"/>
    <w:rsid w:val="008B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B15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8B157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2C1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D971C2"/>
    <w:pPr>
      <w:widowControl w:val="0"/>
      <w:autoSpaceDE w:val="0"/>
      <w:autoSpaceDN w:val="0"/>
      <w:spacing w:after="0" w:line="240" w:lineRule="auto"/>
      <w:ind w:left="31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971C2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1A6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uiPriority w:val="2"/>
    <w:semiHidden/>
    <w:unhideWhenUsed/>
    <w:qFormat/>
    <w:rsid w:val="00EA23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7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271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1BAC"/>
  </w:style>
  <w:style w:type="paragraph" w:styleId="ac">
    <w:name w:val="footer"/>
    <w:basedOn w:val="a"/>
    <w:link w:val="ad"/>
    <w:uiPriority w:val="99"/>
    <w:unhideWhenUsed/>
    <w:rsid w:val="00271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7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5829</Words>
  <Characters>33228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2021-08-11T07:11:00Z</cp:lastPrinted>
  <dcterms:created xsi:type="dcterms:W3CDTF">2021-08-13T06:25:00Z</dcterms:created>
  <dcterms:modified xsi:type="dcterms:W3CDTF">2021-08-13T06:25:00Z</dcterms:modified>
</cp:coreProperties>
</file>